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619AD" w14:textId="5658754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C43B31">
        <w:rPr>
          <w:noProof w:val="0"/>
          <w:sz w:val="24"/>
          <w:szCs w:val="24"/>
        </w:rPr>
        <w:t>5</w:t>
      </w:r>
      <w:r w:rsidR="00CB6651">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D4BCF">
        <w:rPr>
          <w:bCs/>
          <w:noProof w:val="0"/>
          <w:sz w:val="24"/>
          <w:szCs w:val="24"/>
        </w:rPr>
        <w:t>9</w:t>
      </w:r>
      <w:r w:rsidR="008225ED">
        <w:rPr>
          <w:bCs/>
          <w:noProof w:val="0"/>
          <w:sz w:val="24"/>
          <w:szCs w:val="24"/>
        </w:rPr>
        <w:t>5985</w:t>
      </w:r>
    </w:p>
    <w:p w14:paraId="0E43CDE7" w14:textId="77777777" w:rsidR="00CD4C7B" w:rsidRPr="001F3BE0" w:rsidRDefault="00CB6651" w:rsidP="00CD4C7B">
      <w:pPr>
        <w:pStyle w:val="Header"/>
        <w:tabs>
          <w:tab w:val="right" w:pos="9639"/>
        </w:tabs>
        <w:rPr>
          <w:bCs/>
          <w:noProof w:val="0"/>
          <w:sz w:val="24"/>
          <w:szCs w:val="24"/>
          <w:lang w:val="en-US"/>
        </w:rPr>
      </w:pPr>
      <w:bookmarkStart w:id="1" w:name="_Hlk490060723"/>
      <w:r w:rsidRPr="001F3BE0">
        <w:rPr>
          <w:rFonts w:cs="Arial"/>
          <w:sz w:val="24"/>
          <w:szCs w:val="24"/>
          <w:lang w:val="en-US"/>
        </w:rPr>
        <w:t>Chongqing</w:t>
      </w:r>
      <w:r w:rsidR="001370F2" w:rsidRPr="001F3BE0">
        <w:rPr>
          <w:rFonts w:cs="Arial"/>
          <w:sz w:val="24"/>
          <w:szCs w:val="24"/>
          <w:lang w:val="en-US"/>
        </w:rPr>
        <w:t xml:space="preserve">, </w:t>
      </w:r>
      <w:r w:rsidRPr="001F3BE0">
        <w:rPr>
          <w:rFonts w:cs="Arial"/>
          <w:sz w:val="24"/>
          <w:szCs w:val="24"/>
          <w:lang w:val="en-US"/>
        </w:rPr>
        <w:t>China</w:t>
      </w:r>
      <w:r w:rsidR="001370F2" w:rsidRPr="001F3BE0">
        <w:rPr>
          <w:rFonts w:cs="Arial"/>
          <w:sz w:val="24"/>
          <w:szCs w:val="24"/>
          <w:lang w:val="en-US"/>
        </w:rPr>
        <w:t xml:space="preserve">, </w:t>
      </w:r>
      <w:r w:rsidRPr="001F3BE0">
        <w:rPr>
          <w:rFonts w:cs="Arial"/>
          <w:sz w:val="24"/>
          <w:szCs w:val="24"/>
          <w:lang w:val="en-US"/>
        </w:rPr>
        <w:t>14</w:t>
      </w:r>
      <w:r w:rsidR="001370F2" w:rsidRPr="001F3BE0">
        <w:rPr>
          <w:rFonts w:cs="Arial"/>
          <w:sz w:val="24"/>
          <w:szCs w:val="24"/>
          <w:lang w:val="en-US"/>
        </w:rPr>
        <w:t xml:space="preserve"> – </w:t>
      </w:r>
      <w:r w:rsidRPr="001F3BE0">
        <w:rPr>
          <w:rFonts w:cs="Arial"/>
          <w:sz w:val="24"/>
          <w:szCs w:val="24"/>
          <w:lang w:val="en-US"/>
        </w:rPr>
        <w:t>18</w:t>
      </w:r>
      <w:r w:rsidR="001370F2" w:rsidRPr="001F3BE0">
        <w:rPr>
          <w:rFonts w:cs="Arial"/>
          <w:sz w:val="24"/>
          <w:szCs w:val="24"/>
          <w:lang w:val="en-US"/>
        </w:rPr>
        <w:t xml:space="preserve"> </w:t>
      </w:r>
      <w:proofErr w:type="gramStart"/>
      <w:r w:rsidRPr="001F3BE0">
        <w:rPr>
          <w:rFonts w:cs="Arial"/>
          <w:sz w:val="24"/>
          <w:szCs w:val="24"/>
          <w:lang w:val="en-US"/>
        </w:rPr>
        <w:t>October</w:t>
      </w:r>
      <w:r w:rsidR="009C4D5C" w:rsidRPr="001F3BE0">
        <w:rPr>
          <w:rFonts w:eastAsia="SimSun"/>
          <w:noProof w:val="0"/>
          <w:sz w:val="24"/>
          <w:szCs w:val="24"/>
          <w:lang w:val="en-US" w:eastAsia="zh-CN"/>
        </w:rPr>
        <w:t>,</w:t>
      </w:r>
      <w:proofErr w:type="gramEnd"/>
      <w:r w:rsidR="005D4274" w:rsidRPr="001F3BE0">
        <w:rPr>
          <w:rFonts w:eastAsia="SimSun"/>
          <w:noProof w:val="0"/>
          <w:sz w:val="24"/>
          <w:szCs w:val="24"/>
          <w:lang w:val="en-US" w:eastAsia="zh-CN"/>
        </w:rPr>
        <w:t xml:space="preserve"> </w:t>
      </w:r>
      <w:bookmarkEnd w:id="1"/>
      <w:r w:rsidR="00CD4C7B" w:rsidRPr="001F3BE0">
        <w:rPr>
          <w:rFonts w:eastAsia="SimSun"/>
          <w:noProof w:val="0"/>
          <w:sz w:val="24"/>
          <w:szCs w:val="24"/>
          <w:lang w:val="en-US" w:eastAsia="zh-CN"/>
        </w:rPr>
        <w:t>20</w:t>
      </w:r>
      <w:r w:rsidR="003454FC" w:rsidRPr="001F3BE0">
        <w:rPr>
          <w:rFonts w:eastAsia="SimSun"/>
          <w:noProof w:val="0"/>
          <w:sz w:val="24"/>
          <w:szCs w:val="24"/>
          <w:lang w:val="en-US" w:eastAsia="zh-CN"/>
        </w:rPr>
        <w:t>1</w:t>
      </w:r>
      <w:r w:rsidR="00AD4BCF" w:rsidRPr="001F3BE0">
        <w:rPr>
          <w:rFonts w:eastAsia="SimSun"/>
          <w:noProof w:val="0"/>
          <w:sz w:val="24"/>
          <w:szCs w:val="24"/>
          <w:lang w:val="en-US" w:eastAsia="zh-CN"/>
        </w:rPr>
        <w:t>9</w:t>
      </w:r>
    </w:p>
    <w:p w14:paraId="5A3ED867" w14:textId="77777777" w:rsidR="00CD4C7B" w:rsidRPr="001F3BE0" w:rsidRDefault="00CD4C7B" w:rsidP="00CD4C7B">
      <w:pPr>
        <w:pStyle w:val="Header"/>
        <w:rPr>
          <w:bCs/>
          <w:noProof w:val="0"/>
          <w:sz w:val="24"/>
          <w:lang w:val="en-US"/>
        </w:rPr>
      </w:pPr>
    </w:p>
    <w:p w14:paraId="3800DE2E" w14:textId="77777777" w:rsidR="00CD4C7B" w:rsidRPr="001F3BE0" w:rsidRDefault="00CD4C7B" w:rsidP="00CD4C7B">
      <w:pPr>
        <w:pStyle w:val="Header"/>
        <w:rPr>
          <w:bCs/>
          <w:noProof w:val="0"/>
          <w:sz w:val="24"/>
          <w:lang w:val="en-US"/>
        </w:rPr>
      </w:pPr>
    </w:p>
    <w:p w14:paraId="145860BB" w14:textId="77777777" w:rsidR="00CD4C7B" w:rsidRPr="001F3BE0" w:rsidRDefault="00CD4C7B" w:rsidP="00CD4C7B">
      <w:pPr>
        <w:pStyle w:val="CRCoverPage"/>
        <w:tabs>
          <w:tab w:val="left" w:pos="1985"/>
        </w:tabs>
        <w:rPr>
          <w:rFonts w:cs="Arial"/>
          <w:b/>
          <w:bCs/>
          <w:sz w:val="24"/>
          <w:lang w:val="en-US" w:eastAsia="ja-JP"/>
        </w:rPr>
      </w:pPr>
      <w:r w:rsidRPr="001F3BE0">
        <w:rPr>
          <w:rFonts w:cs="Arial"/>
          <w:b/>
          <w:bCs/>
          <w:sz w:val="24"/>
          <w:lang w:val="en-US"/>
        </w:rPr>
        <w:t>Agenda item:</w:t>
      </w:r>
      <w:r w:rsidRPr="001F3BE0">
        <w:rPr>
          <w:rFonts w:cs="Arial"/>
          <w:b/>
          <w:bCs/>
          <w:sz w:val="24"/>
          <w:lang w:val="en-US"/>
        </w:rPr>
        <w:tab/>
      </w:r>
      <w:r w:rsidR="001F3BE0">
        <w:rPr>
          <w:rFonts w:cs="Arial"/>
          <w:b/>
          <w:bCs/>
          <w:sz w:val="24"/>
          <w:lang w:val="en-US" w:eastAsia="ja-JP"/>
        </w:rPr>
        <w:t>10.2.3</w:t>
      </w:r>
    </w:p>
    <w:p w14:paraId="1D83AD7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5FA38028" w14:textId="3A30536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D7309" w:rsidRPr="000D7309">
        <w:rPr>
          <w:rFonts w:ascii="Arial" w:hAnsi="Arial" w:cs="Arial"/>
          <w:b/>
          <w:bCs/>
          <w:sz w:val="24"/>
        </w:rPr>
        <w:t>RACH opti</w:t>
      </w:r>
      <w:bookmarkStart w:id="2" w:name="_GoBack"/>
      <w:bookmarkEnd w:id="2"/>
      <w:r w:rsidR="000D7309" w:rsidRPr="000D7309">
        <w:rPr>
          <w:rFonts w:ascii="Arial" w:hAnsi="Arial" w:cs="Arial"/>
          <w:b/>
          <w:bCs/>
          <w:sz w:val="24"/>
        </w:rPr>
        <w:t>mization in split architecture</w:t>
      </w:r>
    </w:p>
    <w:p w14:paraId="1E78600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B0838FF" w14:textId="77777777" w:rsidR="00CD4C7B" w:rsidRPr="006E13D1" w:rsidRDefault="00CD4C7B" w:rsidP="00CD4C7B">
      <w:pPr>
        <w:pStyle w:val="Heading1"/>
      </w:pPr>
      <w:r w:rsidRPr="006E13D1">
        <w:t>1</w:t>
      </w:r>
      <w:r w:rsidRPr="006E13D1">
        <w:tab/>
      </w:r>
      <w:r w:rsidR="0056573F">
        <w:t>Introduction</w:t>
      </w:r>
    </w:p>
    <w:p w14:paraId="557F434F" w14:textId="77777777" w:rsidR="00AE0442" w:rsidRDefault="001F3BE0" w:rsidP="00EA43EF">
      <w:pPr>
        <w:spacing w:after="0"/>
      </w:pPr>
      <w:r>
        <w:t>TR 37.816 describes</w:t>
      </w:r>
      <w:r w:rsidR="00354070">
        <w:t xml:space="preserve"> the following elements </w:t>
      </w:r>
      <w:r w:rsidR="00AE0442">
        <w:t>for RACH optimization solution:</w:t>
      </w:r>
    </w:p>
    <w:p w14:paraId="0E462224" w14:textId="56015041" w:rsidR="00CD4C7B" w:rsidRDefault="00AE0442" w:rsidP="00EA43EF">
      <w:pPr>
        <w:numPr>
          <w:ilvl w:val="0"/>
          <w:numId w:val="5"/>
        </w:numPr>
        <w:spacing w:after="0"/>
        <w:rPr>
          <w:lang w:val="en-US"/>
        </w:rPr>
      </w:pPr>
      <w:r>
        <w:rPr>
          <w:lang w:val="en-US"/>
        </w:rPr>
        <w:t xml:space="preserve">UE provides RACH related information report to the </w:t>
      </w:r>
      <w:r>
        <w:rPr>
          <w:rFonts w:hint="eastAsia"/>
          <w:lang w:val="en-US"/>
        </w:rPr>
        <w:t>NG RAN node</w:t>
      </w:r>
      <w:r w:rsidR="00330392">
        <w:rPr>
          <w:lang w:val="en-US"/>
        </w:rPr>
        <w:t xml:space="preserve"> (UE RACH Report)</w:t>
      </w:r>
    </w:p>
    <w:p w14:paraId="33987CE5" w14:textId="7CEA8233" w:rsidR="00AE0442" w:rsidRDefault="000E13D6" w:rsidP="00EA43EF">
      <w:pPr>
        <w:numPr>
          <w:ilvl w:val="0"/>
          <w:numId w:val="5"/>
        </w:numPr>
        <w:spacing w:after="0"/>
        <w:rPr>
          <w:lang w:val="en-US"/>
        </w:rPr>
      </w:pPr>
      <w:r>
        <w:rPr>
          <w:lang w:val="en-US"/>
        </w:rPr>
        <w:t>NG-RAN nodes e</w:t>
      </w:r>
      <w:r w:rsidR="00AE0442" w:rsidRPr="00AE0442">
        <w:rPr>
          <w:lang w:val="en-US"/>
        </w:rPr>
        <w:t xml:space="preserve">xchange PRACH configuration </w:t>
      </w:r>
      <w:r w:rsidR="00D00509">
        <w:rPr>
          <w:lang w:val="en-US"/>
        </w:rPr>
        <w:t>for</w:t>
      </w:r>
      <w:r w:rsidR="00D00509" w:rsidRPr="00AE0442">
        <w:rPr>
          <w:lang w:val="en-US"/>
        </w:rPr>
        <w:t xml:space="preserve"> </w:t>
      </w:r>
      <w:r w:rsidR="00AE0442" w:rsidRPr="00AE0442">
        <w:rPr>
          <w:lang w:val="en-US"/>
        </w:rPr>
        <w:t>normal UL carrier and SUL carrier</w:t>
      </w:r>
    </w:p>
    <w:p w14:paraId="7BFC3168" w14:textId="77777777" w:rsidR="00AE0442" w:rsidRDefault="00AE0442" w:rsidP="00AE0442">
      <w:pPr>
        <w:numPr>
          <w:ilvl w:val="0"/>
          <w:numId w:val="5"/>
        </w:numPr>
        <w:rPr>
          <w:lang w:val="en-US"/>
        </w:rPr>
      </w:pPr>
      <w:r>
        <w:rPr>
          <w:rFonts w:hint="eastAsia"/>
          <w:lang w:val="en-US" w:eastAsia="zh-CN"/>
        </w:rPr>
        <w:t>gNB-DU should be allowed to report its RACH configuration per cell to the gNB-CU</w:t>
      </w:r>
    </w:p>
    <w:p w14:paraId="15006948" w14:textId="7BBA3031" w:rsidR="00AE0442" w:rsidRDefault="00AE0442" w:rsidP="00CD4C7B">
      <w:r>
        <w:t xml:space="preserve">The TR also </w:t>
      </w:r>
      <w:r w:rsidR="006822AB">
        <w:t xml:space="preserve">outlines </w:t>
      </w:r>
      <w:r>
        <w:t>the content of the RACH report.</w:t>
      </w:r>
    </w:p>
    <w:p w14:paraId="4BD3A46E" w14:textId="769761D0" w:rsidR="00AE0442" w:rsidRDefault="00AE0442" w:rsidP="00CD4C7B">
      <w:r>
        <w:t xml:space="preserve">In this paper we </w:t>
      </w:r>
      <w:proofErr w:type="gramStart"/>
      <w:r w:rsidR="007213EB">
        <w:t>look into</w:t>
      </w:r>
      <w:proofErr w:type="gramEnd"/>
      <w:r w:rsidR="007213EB">
        <w:t xml:space="preserve"> different RACH failure cases and scenarios for RACH, and </w:t>
      </w:r>
      <w:r>
        <w:t>identify additional elements required for a working RACH optimization solution.</w:t>
      </w:r>
    </w:p>
    <w:p w14:paraId="1157EF6C" w14:textId="77777777" w:rsidR="00CD4C7B" w:rsidRPr="006E13D1" w:rsidRDefault="00CD4C7B" w:rsidP="00CD4C7B">
      <w:pPr>
        <w:pStyle w:val="Heading1"/>
      </w:pPr>
      <w:r w:rsidRPr="006E13D1">
        <w:t>2</w:t>
      </w:r>
      <w:r w:rsidRPr="006E13D1">
        <w:tab/>
      </w:r>
      <w:r w:rsidR="00972FD7">
        <w:t>Discussion</w:t>
      </w:r>
    </w:p>
    <w:p w14:paraId="7588C571" w14:textId="36FAB398" w:rsidR="00EB6C72" w:rsidRPr="00982753" w:rsidRDefault="00982753" w:rsidP="00CD4C7B">
      <w:pPr>
        <w:pStyle w:val="00BodyText"/>
        <w:spacing w:after="0"/>
        <w:rPr>
          <w:rFonts w:ascii="Times New Roman" w:hAnsi="Times New Roman"/>
          <w:sz w:val="20"/>
          <w:lang w:val="en-GB"/>
        </w:rPr>
      </w:pPr>
      <w:r w:rsidRPr="00982753">
        <w:rPr>
          <w:rFonts w:ascii="Times New Roman" w:hAnsi="Times New Roman"/>
          <w:sz w:val="20"/>
          <w:lang w:val="en-GB"/>
        </w:rPr>
        <w:t>RACH</w:t>
      </w:r>
      <w:r>
        <w:rPr>
          <w:rFonts w:ascii="Times New Roman" w:hAnsi="Times New Roman"/>
          <w:sz w:val="20"/>
          <w:lang w:val="en-GB"/>
        </w:rPr>
        <w:t xml:space="preserve"> optimization targets to minimize the occasions where RACH </w:t>
      </w:r>
      <w:r w:rsidR="00330392">
        <w:rPr>
          <w:rFonts w:ascii="Times New Roman" w:hAnsi="Times New Roman"/>
          <w:sz w:val="20"/>
          <w:lang w:val="en-GB"/>
        </w:rPr>
        <w:t xml:space="preserve">attempts </w:t>
      </w:r>
      <w:r>
        <w:rPr>
          <w:rFonts w:ascii="Times New Roman" w:hAnsi="Times New Roman"/>
          <w:sz w:val="20"/>
          <w:lang w:val="en-GB"/>
        </w:rPr>
        <w:t>fail</w:t>
      </w:r>
      <w:r w:rsidR="00330392">
        <w:rPr>
          <w:rFonts w:ascii="Times New Roman" w:hAnsi="Times New Roman"/>
          <w:sz w:val="20"/>
          <w:lang w:val="en-GB"/>
        </w:rPr>
        <w:t xml:space="preserve"> while also </w:t>
      </w:r>
      <w:r w:rsidR="00AA36AD">
        <w:rPr>
          <w:rFonts w:ascii="Times New Roman" w:hAnsi="Times New Roman"/>
          <w:sz w:val="20"/>
          <w:lang w:val="en-GB"/>
        </w:rPr>
        <w:t xml:space="preserve">keeping UE transmission power for RACH at a lowest possible level. </w:t>
      </w:r>
      <w:r w:rsidR="00B95398">
        <w:rPr>
          <w:rFonts w:ascii="Times New Roman" w:hAnsi="Times New Roman"/>
          <w:sz w:val="20"/>
          <w:lang w:val="en-GB"/>
        </w:rPr>
        <w:t xml:space="preserve">The benefits </w:t>
      </w:r>
      <w:r w:rsidR="00AA36AD">
        <w:rPr>
          <w:rFonts w:ascii="Times New Roman" w:hAnsi="Times New Roman"/>
          <w:sz w:val="20"/>
          <w:lang w:val="en-GB"/>
        </w:rPr>
        <w:t>are</w:t>
      </w:r>
      <w:r w:rsidR="00B95398">
        <w:rPr>
          <w:rFonts w:ascii="Times New Roman" w:hAnsi="Times New Roman"/>
          <w:sz w:val="20"/>
          <w:lang w:val="en-GB"/>
        </w:rPr>
        <w:t xml:space="preserve"> to</w:t>
      </w:r>
      <w:r w:rsidR="00AA36AD">
        <w:rPr>
          <w:rFonts w:ascii="Times New Roman" w:hAnsi="Times New Roman"/>
          <w:sz w:val="20"/>
          <w:lang w:val="en-GB"/>
        </w:rPr>
        <w:t xml:space="preserve"> minimize RACH procedure delays (e.g. for initial acces</w:t>
      </w:r>
      <w:r w:rsidR="000E13D6">
        <w:rPr>
          <w:rFonts w:ascii="Times New Roman" w:hAnsi="Times New Roman"/>
          <w:sz w:val="20"/>
          <w:lang w:val="en-GB"/>
        </w:rPr>
        <w:t>s</w:t>
      </w:r>
      <w:r w:rsidR="00AA36AD">
        <w:rPr>
          <w:rFonts w:ascii="Times New Roman" w:hAnsi="Times New Roman"/>
          <w:sz w:val="20"/>
          <w:lang w:val="en-GB"/>
        </w:rPr>
        <w:t xml:space="preserve"> or beam failure recovery), while </w:t>
      </w:r>
      <w:r w:rsidR="00B95398">
        <w:rPr>
          <w:rFonts w:ascii="Times New Roman" w:hAnsi="Times New Roman"/>
          <w:sz w:val="20"/>
          <w:lang w:val="en-GB"/>
        </w:rPr>
        <w:t xml:space="preserve">at the same time </w:t>
      </w:r>
      <w:r w:rsidR="00AA36AD">
        <w:rPr>
          <w:rFonts w:ascii="Times New Roman" w:hAnsi="Times New Roman"/>
          <w:sz w:val="20"/>
          <w:lang w:val="en-GB"/>
        </w:rPr>
        <w:t>keeping lowest possible</w:t>
      </w:r>
      <w:r w:rsidR="00330392">
        <w:rPr>
          <w:rFonts w:ascii="Times New Roman" w:hAnsi="Times New Roman"/>
          <w:sz w:val="20"/>
          <w:lang w:val="en-GB"/>
        </w:rPr>
        <w:t xml:space="preserve"> UE </w:t>
      </w:r>
      <w:r w:rsidR="00CA20DD">
        <w:rPr>
          <w:rFonts w:ascii="Times New Roman" w:hAnsi="Times New Roman"/>
          <w:sz w:val="20"/>
          <w:lang w:val="en-GB"/>
        </w:rPr>
        <w:t>battery</w:t>
      </w:r>
      <w:r w:rsidR="00330392">
        <w:rPr>
          <w:rFonts w:ascii="Times New Roman" w:hAnsi="Times New Roman"/>
          <w:sz w:val="20"/>
          <w:lang w:val="en-GB"/>
        </w:rPr>
        <w:t xml:space="preserve"> consumption and </w:t>
      </w:r>
      <w:r w:rsidR="00AA36AD">
        <w:rPr>
          <w:rFonts w:ascii="Times New Roman" w:hAnsi="Times New Roman"/>
          <w:sz w:val="20"/>
          <w:lang w:val="en-GB"/>
        </w:rPr>
        <w:t>lowest possible</w:t>
      </w:r>
      <w:r w:rsidR="00CA20DD">
        <w:rPr>
          <w:rFonts w:ascii="Times New Roman" w:hAnsi="Times New Roman"/>
          <w:sz w:val="20"/>
          <w:lang w:val="en-GB"/>
        </w:rPr>
        <w:t xml:space="preserve"> created </w:t>
      </w:r>
      <w:r w:rsidR="00330392">
        <w:rPr>
          <w:rFonts w:ascii="Times New Roman" w:hAnsi="Times New Roman"/>
          <w:sz w:val="20"/>
          <w:lang w:val="en-GB"/>
        </w:rPr>
        <w:t xml:space="preserve">interference </w:t>
      </w:r>
      <w:r w:rsidR="00AA36AD">
        <w:rPr>
          <w:rFonts w:ascii="Times New Roman" w:hAnsi="Times New Roman"/>
          <w:sz w:val="20"/>
          <w:lang w:val="en-GB"/>
        </w:rPr>
        <w:t xml:space="preserve">level </w:t>
      </w:r>
      <w:r w:rsidR="00330392">
        <w:rPr>
          <w:rFonts w:ascii="Times New Roman" w:hAnsi="Times New Roman"/>
          <w:sz w:val="20"/>
          <w:lang w:val="en-GB"/>
        </w:rPr>
        <w:t>on the PUSCH channel</w:t>
      </w:r>
      <w:r>
        <w:rPr>
          <w:rFonts w:ascii="Times New Roman" w:hAnsi="Times New Roman"/>
          <w:sz w:val="20"/>
          <w:lang w:val="en-GB"/>
        </w:rPr>
        <w:t xml:space="preserve">. </w:t>
      </w:r>
      <w:r w:rsidR="0026602A">
        <w:rPr>
          <w:rFonts w:ascii="Times New Roman" w:hAnsi="Times New Roman"/>
          <w:sz w:val="20"/>
          <w:lang w:val="en-GB"/>
        </w:rPr>
        <w:t xml:space="preserve">To be able to address </w:t>
      </w:r>
      <w:r w:rsidR="000C11A0">
        <w:rPr>
          <w:rFonts w:ascii="Times New Roman" w:hAnsi="Times New Roman"/>
          <w:sz w:val="20"/>
          <w:lang w:val="en-GB"/>
        </w:rPr>
        <w:t xml:space="preserve">RACH </w:t>
      </w:r>
      <w:r w:rsidR="00CA20DD">
        <w:rPr>
          <w:rFonts w:ascii="Times New Roman" w:hAnsi="Times New Roman"/>
          <w:sz w:val="20"/>
          <w:lang w:val="en-GB"/>
        </w:rPr>
        <w:t xml:space="preserve">optimization </w:t>
      </w:r>
      <w:r w:rsidR="00330392">
        <w:rPr>
          <w:rFonts w:ascii="Times New Roman" w:hAnsi="Times New Roman"/>
          <w:sz w:val="20"/>
          <w:lang w:val="en-GB"/>
        </w:rPr>
        <w:t xml:space="preserve">we have identified </w:t>
      </w:r>
      <w:r w:rsidR="000C11A0">
        <w:rPr>
          <w:rFonts w:ascii="Times New Roman" w:hAnsi="Times New Roman"/>
          <w:sz w:val="20"/>
          <w:lang w:val="en-GB"/>
        </w:rPr>
        <w:t xml:space="preserve">the </w:t>
      </w:r>
      <w:r w:rsidR="00330392">
        <w:rPr>
          <w:rFonts w:ascii="Times New Roman" w:hAnsi="Times New Roman"/>
          <w:sz w:val="20"/>
          <w:lang w:val="en-GB"/>
        </w:rPr>
        <w:t>following</w:t>
      </w:r>
      <w:r w:rsidR="000C11A0">
        <w:rPr>
          <w:rFonts w:ascii="Times New Roman" w:hAnsi="Times New Roman"/>
          <w:sz w:val="20"/>
          <w:lang w:val="en-GB"/>
        </w:rPr>
        <w:t xml:space="preserve"> </w:t>
      </w:r>
      <w:r w:rsidR="00F015E5">
        <w:rPr>
          <w:rFonts w:ascii="Times New Roman" w:hAnsi="Times New Roman"/>
          <w:sz w:val="20"/>
          <w:lang w:val="en-GB"/>
        </w:rPr>
        <w:t xml:space="preserve">RACH </w:t>
      </w:r>
      <w:r w:rsidR="000C11A0">
        <w:rPr>
          <w:rFonts w:ascii="Times New Roman" w:hAnsi="Times New Roman"/>
          <w:sz w:val="20"/>
          <w:lang w:val="en-GB"/>
        </w:rPr>
        <w:t>failure cases</w:t>
      </w:r>
      <w:r w:rsidR="000457AB">
        <w:rPr>
          <w:rFonts w:ascii="Times New Roman" w:hAnsi="Times New Roman"/>
          <w:sz w:val="20"/>
          <w:lang w:val="en-GB"/>
        </w:rPr>
        <w:t>:</w:t>
      </w:r>
      <w:r w:rsidR="00F015E5">
        <w:rPr>
          <w:rFonts w:ascii="Times New Roman" w:hAnsi="Times New Roman"/>
          <w:sz w:val="20"/>
          <w:lang w:val="en-GB"/>
        </w:rPr>
        <w:t xml:space="preserve"> </w:t>
      </w:r>
    </w:p>
    <w:p w14:paraId="1B0B7DA2" w14:textId="77777777" w:rsidR="00982753" w:rsidRDefault="00982753" w:rsidP="00CD4C7B">
      <w:pPr>
        <w:pStyle w:val="00BodyText"/>
        <w:spacing w:after="0"/>
        <w:rPr>
          <w:rFonts w:ascii="Times New Roman" w:hAnsi="Times New Roman"/>
          <w:b/>
          <w:sz w:val="20"/>
          <w:u w:val="single"/>
          <w:lang w:val="en-GB"/>
        </w:rPr>
      </w:pPr>
    </w:p>
    <w:p w14:paraId="22DF73D0" w14:textId="74D16C00" w:rsidR="004530B8" w:rsidRDefault="004530B8" w:rsidP="009D7D56">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Msg1 not </w:t>
      </w:r>
      <w:r w:rsidR="00B95398">
        <w:rPr>
          <w:rFonts w:ascii="Times New Roman" w:hAnsi="Times New Roman"/>
          <w:sz w:val="20"/>
          <w:lang w:val="en-GB"/>
        </w:rPr>
        <w:t xml:space="preserve">being </w:t>
      </w:r>
      <w:r>
        <w:rPr>
          <w:rFonts w:ascii="Times New Roman" w:hAnsi="Times New Roman"/>
          <w:sz w:val="20"/>
          <w:lang w:val="en-GB"/>
        </w:rPr>
        <w:t xml:space="preserve">received due to </w:t>
      </w:r>
      <w:r w:rsidR="00355EFD">
        <w:rPr>
          <w:rFonts w:ascii="Times New Roman" w:hAnsi="Times New Roman"/>
          <w:sz w:val="20"/>
          <w:lang w:val="en-GB"/>
        </w:rPr>
        <w:t xml:space="preserve">general </w:t>
      </w:r>
      <w:r>
        <w:rPr>
          <w:rFonts w:ascii="Times New Roman" w:hAnsi="Times New Roman"/>
          <w:sz w:val="20"/>
          <w:lang w:val="en-GB"/>
        </w:rPr>
        <w:t>UL-UL interference</w:t>
      </w:r>
    </w:p>
    <w:p w14:paraId="716AC2BC" w14:textId="57041952" w:rsidR="004530B8" w:rsidRDefault="004530B8" w:rsidP="009D7D56">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Msg1 not </w:t>
      </w:r>
      <w:r w:rsidR="00B95398">
        <w:rPr>
          <w:rFonts w:ascii="Times New Roman" w:hAnsi="Times New Roman"/>
          <w:sz w:val="20"/>
          <w:lang w:val="en-GB"/>
        </w:rPr>
        <w:t xml:space="preserve">being </w:t>
      </w:r>
      <w:r>
        <w:rPr>
          <w:rFonts w:ascii="Times New Roman" w:hAnsi="Times New Roman"/>
          <w:sz w:val="20"/>
          <w:lang w:val="en-GB"/>
        </w:rPr>
        <w:t>received due to power setting</w:t>
      </w:r>
    </w:p>
    <w:p w14:paraId="27BD8DC6" w14:textId="4AC8A00A" w:rsidR="002F12DA" w:rsidRDefault="00355EFD" w:rsidP="00E20A70">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Msg1 not </w:t>
      </w:r>
      <w:r w:rsidR="00B95398">
        <w:rPr>
          <w:rFonts w:ascii="Times New Roman" w:hAnsi="Times New Roman"/>
          <w:sz w:val="20"/>
          <w:lang w:val="en-GB"/>
        </w:rPr>
        <w:t xml:space="preserve">being </w:t>
      </w:r>
      <w:r>
        <w:rPr>
          <w:rFonts w:ascii="Times New Roman" w:hAnsi="Times New Roman"/>
          <w:sz w:val="20"/>
          <w:lang w:val="en-GB"/>
        </w:rPr>
        <w:t xml:space="preserve">received </w:t>
      </w:r>
      <w:r w:rsidR="00B95398">
        <w:rPr>
          <w:rFonts w:ascii="Times New Roman" w:hAnsi="Times New Roman"/>
          <w:sz w:val="20"/>
          <w:lang w:val="en-GB"/>
        </w:rPr>
        <w:t>since</w:t>
      </w:r>
      <w:r>
        <w:rPr>
          <w:rFonts w:ascii="Times New Roman" w:hAnsi="Times New Roman"/>
          <w:sz w:val="20"/>
          <w:lang w:val="en-GB"/>
        </w:rPr>
        <w:t xml:space="preserve"> UE selected wrong </w:t>
      </w:r>
      <w:r w:rsidR="00804ED2">
        <w:rPr>
          <w:rFonts w:ascii="Times New Roman" w:hAnsi="Times New Roman"/>
          <w:sz w:val="20"/>
          <w:lang w:val="en-GB"/>
        </w:rPr>
        <w:t xml:space="preserve">uplink </w:t>
      </w:r>
      <w:r>
        <w:rPr>
          <w:rFonts w:ascii="Times New Roman" w:hAnsi="Times New Roman"/>
          <w:sz w:val="20"/>
          <w:lang w:val="en-GB"/>
        </w:rPr>
        <w:t>beam</w:t>
      </w:r>
    </w:p>
    <w:p w14:paraId="2F0905E1" w14:textId="0DB086F6" w:rsidR="00404CC2" w:rsidRPr="00E20A70" w:rsidRDefault="00404CC2" w:rsidP="00E20A70">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Msg1 </w:t>
      </w:r>
      <w:r w:rsidR="00B95398">
        <w:rPr>
          <w:rFonts w:ascii="Times New Roman" w:hAnsi="Times New Roman"/>
          <w:sz w:val="20"/>
          <w:lang w:val="en-GB"/>
        </w:rPr>
        <w:t xml:space="preserve">being </w:t>
      </w:r>
      <w:r>
        <w:rPr>
          <w:rFonts w:ascii="Times New Roman" w:hAnsi="Times New Roman"/>
          <w:sz w:val="20"/>
          <w:lang w:val="en-GB"/>
        </w:rPr>
        <w:t>received with wrong signature due to large propagation delay</w:t>
      </w:r>
      <w:r w:rsidR="000457AB">
        <w:rPr>
          <w:rFonts w:ascii="Times New Roman" w:hAnsi="Times New Roman"/>
          <w:sz w:val="20"/>
          <w:lang w:val="en-GB"/>
        </w:rPr>
        <w:t xml:space="preserve">, leading to </w:t>
      </w:r>
      <w:r w:rsidR="0015616F">
        <w:rPr>
          <w:rFonts w:ascii="Times New Roman" w:hAnsi="Times New Roman"/>
          <w:sz w:val="20"/>
          <w:lang w:val="en-GB"/>
        </w:rPr>
        <w:t>Msg2 not</w:t>
      </w:r>
      <w:r w:rsidR="00B95398">
        <w:rPr>
          <w:rFonts w:ascii="Times New Roman" w:hAnsi="Times New Roman"/>
          <w:sz w:val="20"/>
          <w:lang w:val="en-GB"/>
        </w:rPr>
        <w:t xml:space="preserve"> being</w:t>
      </w:r>
      <w:r w:rsidR="0015616F">
        <w:rPr>
          <w:rFonts w:ascii="Times New Roman" w:hAnsi="Times New Roman"/>
          <w:sz w:val="20"/>
          <w:lang w:val="en-GB"/>
        </w:rPr>
        <w:t xml:space="preserve"> received</w:t>
      </w:r>
      <w:r w:rsidR="000457AB">
        <w:rPr>
          <w:rFonts w:ascii="Times New Roman" w:hAnsi="Times New Roman"/>
          <w:sz w:val="20"/>
          <w:lang w:val="en-GB"/>
        </w:rPr>
        <w:t xml:space="preserve"> by the UE</w:t>
      </w:r>
    </w:p>
    <w:p w14:paraId="2DF4B8ED" w14:textId="4836515A" w:rsidR="004530B8" w:rsidRDefault="000E1941" w:rsidP="009D7D56">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Msg1 </w:t>
      </w:r>
      <w:r w:rsidR="00B95398">
        <w:rPr>
          <w:rFonts w:ascii="Times New Roman" w:hAnsi="Times New Roman"/>
          <w:sz w:val="20"/>
          <w:lang w:val="en-GB"/>
        </w:rPr>
        <w:t xml:space="preserve">being </w:t>
      </w:r>
      <w:r>
        <w:rPr>
          <w:rFonts w:ascii="Times New Roman" w:hAnsi="Times New Roman"/>
          <w:sz w:val="20"/>
          <w:lang w:val="en-GB"/>
        </w:rPr>
        <w:t xml:space="preserve">received by two or more cells </w:t>
      </w:r>
      <w:r w:rsidR="004530B8">
        <w:rPr>
          <w:rFonts w:ascii="Times New Roman" w:hAnsi="Times New Roman"/>
          <w:sz w:val="20"/>
          <w:lang w:val="en-GB"/>
        </w:rPr>
        <w:t>due to RACH conflict (same PRACH resource including Root Sequence Index in adjacent cells)</w:t>
      </w:r>
      <w:r>
        <w:rPr>
          <w:rFonts w:ascii="Times New Roman" w:hAnsi="Times New Roman"/>
          <w:sz w:val="20"/>
          <w:lang w:val="en-GB"/>
        </w:rPr>
        <w:t xml:space="preserve">, leading to Msg2 not </w:t>
      </w:r>
      <w:r w:rsidR="00B95398">
        <w:rPr>
          <w:rFonts w:ascii="Times New Roman" w:hAnsi="Times New Roman"/>
          <w:sz w:val="20"/>
          <w:lang w:val="en-GB"/>
        </w:rPr>
        <w:t xml:space="preserve">being </w:t>
      </w:r>
      <w:r>
        <w:rPr>
          <w:rFonts w:ascii="Times New Roman" w:hAnsi="Times New Roman"/>
          <w:sz w:val="20"/>
          <w:lang w:val="en-GB"/>
        </w:rPr>
        <w:t>received by the UE</w:t>
      </w:r>
    </w:p>
    <w:p w14:paraId="20672754" w14:textId="2125D744" w:rsidR="004530B8" w:rsidRDefault="004530B8" w:rsidP="009D7D56">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Msg2 not </w:t>
      </w:r>
      <w:r w:rsidR="00B95398">
        <w:rPr>
          <w:rFonts w:ascii="Times New Roman" w:hAnsi="Times New Roman"/>
          <w:sz w:val="20"/>
          <w:lang w:val="en-GB"/>
        </w:rPr>
        <w:t xml:space="preserve">being </w:t>
      </w:r>
      <w:r>
        <w:rPr>
          <w:rFonts w:ascii="Times New Roman" w:hAnsi="Times New Roman"/>
          <w:sz w:val="20"/>
          <w:lang w:val="en-GB"/>
        </w:rPr>
        <w:t xml:space="preserve">received due to </w:t>
      </w:r>
      <w:r w:rsidR="00355EFD">
        <w:rPr>
          <w:rFonts w:ascii="Times New Roman" w:hAnsi="Times New Roman"/>
          <w:sz w:val="20"/>
          <w:lang w:val="en-GB"/>
        </w:rPr>
        <w:t xml:space="preserve">general DL </w:t>
      </w:r>
      <w:r w:rsidR="000657E8">
        <w:rPr>
          <w:rFonts w:ascii="Times New Roman" w:hAnsi="Times New Roman"/>
          <w:sz w:val="20"/>
          <w:lang w:val="en-GB"/>
        </w:rPr>
        <w:t xml:space="preserve">inter-cell </w:t>
      </w:r>
      <w:r w:rsidR="00355EFD">
        <w:rPr>
          <w:rFonts w:ascii="Times New Roman" w:hAnsi="Times New Roman"/>
          <w:sz w:val="20"/>
          <w:lang w:val="en-GB"/>
        </w:rPr>
        <w:t>interference (colliding DL beams)</w:t>
      </w:r>
    </w:p>
    <w:p w14:paraId="305C8314" w14:textId="77777777" w:rsidR="00C75659" w:rsidRDefault="00C75659" w:rsidP="001B576D">
      <w:pPr>
        <w:pStyle w:val="00BodyText"/>
        <w:spacing w:after="0"/>
        <w:rPr>
          <w:rFonts w:ascii="Times New Roman" w:hAnsi="Times New Roman"/>
          <w:sz w:val="20"/>
          <w:lang w:val="en-GB"/>
        </w:rPr>
      </w:pPr>
    </w:p>
    <w:p w14:paraId="07DE6BA4" w14:textId="34C7579B" w:rsidR="00E62DC7" w:rsidRDefault="00E62DC7" w:rsidP="001B576D">
      <w:pPr>
        <w:pStyle w:val="00BodyText"/>
        <w:spacing w:after="0"/>
        <w:rPr>
          <w:rFonts w:ascii="Times New Roman" w:hAnsi="Times New Roman"/>
          <w:sz w:val="20"/>
          <w:lang w:val="en-GB"/>
        </w:rPr>
      </w:pPr>
      <w:r>
        <w:rPr>
          <w:rFonts w:ascii="Times New Roman" w:hAnsi="Times New Roman"/>
          <w:sz w:val="20"/>
          <w:lang w:val="en-GB"/>
        </w:rPr>
        <w:t>In addition to these cases, a cell may detect false preambles leading to sending out Msg2 for which there will be no listening UE and hence no corresponding Msg3 received by the cell.</w:t>
      </w:r>
    </w:p>
    <w:p w14:paraId="367A27A2" w14:textId="77777777" w:rsidR="00E62DC7" w:rsidRDefault="00E62DC7" w:rsidP="001B576D">
      <w:pPr>
        <w:pStyle w:val="00BodyText"/>
        <w:spacing w:after="0"/>
        <w:rPr>
          <w:rFonts w:ascii="Times New Roman" w:hAnsi="Times New Roman"/>
          <w:sz w:val="20"/>
          <w:lang w:val="en-GB"/>
        </w:rPr>
      </w:pPr>
    </w:p>
    <w:p w14:paraId="2495D01D" w14:textId="66DBB632" w:rsidR="00CA20DD" w:rsidRDefault="00CA20DD" w:rsidP="001B576D">
      <w:pPr>
        <w:pStyle w:val="00BodyText"/>
        <w:spacing w:after="0"/>
        <w:rPr>
          <w:rFonts w:ascii="Times New Roman" w:hAnsi="Times New Roman"/>
          <w:sz w:val="20"/>
          <w:lang w:val="en-GB"/>
        </w:rPr>
      </w:pPr>
      <w:r>
        <w:rPr>
          <w:rFonts w:ascii="Times New Roman" w:hAnsi="Times New Roman"/>
          <w:sz w:val="20"/>
          <w:lang w:val="en-GB"/>
        </w:rPr>
        <w:t>It could be noted that case</w:t>
      </w:r>
      <w:r w:rsidR="00E62DC7">
        <w:rPr>
          <w:rFonts w:ascii="Times New Roman" w:hAnsi="Times New Roman"/>
          <w:sz w:val="20"/>
          <w:lang w:val="en-GB"/>
        </w:rPr>
        <w:t>s</w:t>
      </w:r>
      <w:r>
        <w:rPr>
          <w:rFonts w:ascii="Times New Roman" w:hAnsi="Times New Roman"/>
          <w:sz w:val="20"/>
          <w:lang w:val="en-GB"/>
        </w:rPr>
        <w:t xml:space="preserve"> 1 and 6 above may </w:t>
      </w:r>
      <w:r w:rsidR="00E62DC7">
        <w:rPr>
          <w:rFonts w:ascii="Times New Roman" w:hAnsi="Times New Roman"/>
          <w:sz w:val="20"/>
          <w:lang w:val="en-GB"/>
        </w:rPr>
        <w:t xml:space="preserve">require handling by overall interference management and </w:t>
      </w:r>
      <w:r w:rsidR="00AA36AD">
        <w:rPr>
          <w:rFonts w:ascii="Times New Roman" w:hAnsi="Times New Roman"/>
          <w:sz w:val="20"/>
          <w:lang w:val="en-GB"/>
        </w:rPr>
        <w:t xml:space="preserve">hence </w:t>
      </w:r>
      <w:r w:rsidR="00B95398">
        <w:rPr>
          <w:rFonts w:ascii="Times New Roman" w:hAnsi="Times New Roman"/>
          <w:sz w:val="20"/>
          <w:lang w:val="en-GB"/>
        </w:rPr>
        <w:t xml:space="preserve">do </w:t>
      </w:r>
      <w:r w:rsidR="00E62DC7">
        <w:rPr>
          <w:rFonts w:ascii="Times New Roman" w:hAnsi="Times New Roman"/>
          <w:sz w:val="20"/>
          <w:lang w:val="en-GB"/>
        </w:rPr>
        <w:t xml:space="preserve">not necessarily lead to change of the RACH parameters. Also, case 2 (power setting) may </w:t>
      </w:r>
      <w:r w:rsidR="00903415">
        <w:rPr>
          <w:rFonts w:ascii="Times New Roman" w:hAnsi="Times New Roman"/>
          <w:sz w:val="20"/>
          <w:lang w:val="en-GB"/>
        </w:rPr>
        <w:t xml:space="preserve">or may not </w:t>
      </w:r>
      <w:r w:rsidR="00E62DC7">
        <w:rPr>
          <w:rFonts w:ascii="Times New Roman" w:hAnsi="Times New Roman"/>
          <w:sz w:val="20"/>
          <w:lang w:val="en-GB"/>
        </w:rPr>
        <w:t xml:space="preserve">be linked with the overall interference power </w:t>
      </w:r>
      <w:r w:rsidR="00903415">
        <w:rPr>
          <w:rFonts w:ascii="Times New Roman" w:hAnsi="Times New Roman"/>
          <w:sz w:val="20"/>
          <w:lang w:val="en-GB"/>
        </w:rPr>
        <w:t xml:space="preserve">received on the PUSCH channel. </w:t>
      </w:r>
    </w:p>
    <w:p w14:paraId="761ED961" w14:textId="188664AA" w:rsidR="00903415" w:rsidRDefault="00903415" w:rsidP="001B576D">
      <w:pPr>
        <w:pStyle w:val="00BodyText"/>
        <w:spacing w:after="0"/>
        <w:rPr>
          <w:rFonts w:ascii="Times New Roman" w:hAnsi="Times New Roman"/>
          <w:sz w:val="20"/>
          <w:lang w:val="en-GB"/>
        </w:rPr>
      </w:pPr>
    </w:p>
    <w:p w14:paraId="76D07C23" w14:textId="3AFE97E7" w:rsidR="00903415" w:rsidRDefault="00903415" w:rsidP="001B576D">
      <w:pPr>
        <w:pStyle w:val="00BodyText"/>
        <w:spacing w:after="0"/>
        <w:rPr>
          <w:rFonts w:ascii="Times New Roman" w:hAnsi="Times New Roman"/>
          <w:sz w:val="20"/>
          <w:lang w:val="en-GB"/>
        </w:rPr>
      </w:pPr>
      <w:r>
        <w:rPr>
          <w:rFonts w:ascii="Times New Roman" w:hAnsi="Times New Roman"/>
          <w:sz w:val="20"/>
          <w:lang w:val="en-GB"/>
        </w:rPr>
        <w:t xml:space="preserve">TR 37.816 provides a list of </w:t>
      </w:r>
      <w:r w:rsidRPr="00903415">
        <w:rPr>
          <w:rFonts w:ascii="Times New Roman" w:hAnsi="Times New Roman"/>
          <w:sz w:val="20"/>
          <w:lang w:val="en-GB"/>
        </w:rPr>
        <w:t>RACH parameters that can be optimized</w:t>
      </w:r>
      <w:r>
        <w:rPr>
          <w:rFonts w:ascii="Times New Roman" w:hAnsi="Times New Roman"/>
          <w:sz w:val="20"/>
          <w:lang w:val="en-GB"/>
        </w:rPr>
        <w:t xml:space="preserve"> (</w:t>
      </w:r>
      <w:r w:rsidRPr="00903415">
        <w:rPr>
          <w:rFonts w:ascii="Times New Roman" w:hAnsi="Times New Roman"/>
          <w:sz w:val="20"/>
          <w:lang w:val="en-GB"/>
        </w:rPr>
        <w:t>RACH configuration</w:t>
      </w:r>
      <w:r w:rsidRPr="00903415">
        <w:t xml:space="preserve"> </w:t>
      </w:r>
      <w:r>
        <w:t>(</w:t>
      </w:r>
      <w:r w:rsidRPr="00903415">
        <w:rPr>
          <w:rFonts w:ascii="Times New Roman" w:hAnsi="Times New Roman"/>
          <w:sz w:val="20"/>
          <w:lang w:val="en-GB"/>
        </w:rPr>
        <w:t>resource unit allocation</w:t>
      </w:r>
      <w:r>
        <w:rPr>
          <w:rFonts w:ascii="Times New Roman" w:hAnsi="Times New Roman"/>
          <w:sz w:val="20"/>
          <w:lang w:val="en-GB"/>
        </w:rPr>
        <w:t>), preamble split, back</w:t>
      </w:r>
      <w:r w:rsidR="00B95398">
        <w:rPr>
          <w:rFonts w:ascii="Times New Roman" w:hAnsi="Times New Roman"/>
          <w:sz w:val="20"/>
          <w:lang w:val="en-GB"/>
        </w:rPr>
        <w:t>-</w:t>
      </w:r>
      <w:r>
        <w:rPr>
          <w:rFonts w:ascii="Times New Roman" w:hAnsi="Times New Roman"/>
          <w:sz w:val="20"/>
          <w:lang w:val="en-GB"/>
        </w:rPr>
        <w:t>off parameter value, transmission power</w:t>
      </w:r>
      <w:r w:rsidR="00631373">
        <w:rPr>
          <w:rFonts w:ascii="Times New Roman" w:hAnsi="Times New Roman"/>
          <w:sz w:val="20"/>
          <w:lang w:val="en-GB"/>
        </w:rPr>
        <w:t xml:space="preserve">). Another important aspect in RACH optimization is </w:t>
      </w:r>
      <w:r>
        <w:rPr>
          <w:rFonts w:ascii="Times New Roman" w:hAnsi="Times New Roman"/>
          <w:sz w:val="20"/>
          <w:lang w:val="en-GB"/>
        </w:rPr>
        <w:t xml:space="preserve">the Root Sequence Index of the RACH preamble. </w:t>
      </w:r>
      <w:r w:rsidR="00AA36AD">
        <w:rPr>
          <w:rFonts w:ascii="Times New Roman" w:hAnsi="Times New Roman"/>
          <w:sz w:val="20"/>
          <w:lang w:val="en-GB"/>
        </w:rPr>
        <w:t>The</w:t>
      </w:r>
      <w:r w:rsidR="00993FF7">
        <w:rPr>
          <w:rFonts w:ascii="Times New Roman" w:hAnsi="Times New Roman"/>
          <w:sz w:val="20"/>
          <w:lang w:val="en-GB"/>
        </w:rPr>
        <w:t xml:space="preserve"> parameters</w:t>
      </w:r>
      <w:r w:rsidR="00AA36AD">
        <w:rPr>
          <w:rFonts w:ascii="Times New Roman" w:hAnsi="Times New Roman"/>
          <w:sz w:val="20"/>
          <w:lang w:val="en-GB"/>
        </w:rPr>
        <w:t xml:space="preserve"> are provided to idle mode and RRC inactive UEs by broadcast, and to RRC connected mode UEs by dedicated signalling. </w:t>
      </w:r>
      <w:r w:rsidR="00993FF7">
        <w:rPr>
          <w:rFonts w:ascii="Times New Roman" w:hAnsi="Times New Roman"/>
          <w:sz w:val="20"/>
          <w:lang w:val="en-GB"/>
        </w:rPr>
        <w:t>However, because the RACH parameters always originate at the DU (which sends them to the CU in an RRC container for forwarding to the UE), it seems logical to first explore the means for the DU to identify the RACH failure cause and determine the needed corrective action.</w:t>
      </w:r>
    </w:p>
    <w:p w14:paraId="4BCDCA97" w14:textId="30E1DE1F" w:rsidR="00903415" w:rsidRDefault="00903415" w:rsidP="001B576D">
      <w:pPr>
        <w:pStyle w:val="00BodyText"/>
        <w:spacing w:after="0"/>
        <w:rPr>
          <w:rFonts w:ascii="Times New Roman" w:hAnsi="Times New Roman"/>
          <w:sz w:val="20"/>
          <w:lang w:val="en-GB"/>
        </w:rPr>
      </w:pPr>
    </w:p>
    <w:p w14:paraId="641307E0" w14:textId="77777777" w:rsidR="00903415" w:rsidRDefault="00903415" w:rsidP="001B576D">
      <w:pPr>
        <w:pStyle w:val="00BodyText"/>
        <w:spacing w:after="0"/>
        <w:rPr>
          <w:rFonts w:ascii="Times New Roman" w:hAnsi="Times New Roman"/>
          <w:sz w:val="20"/>
          <w:lang w:val="en-GB"/>
        </w:rPr>
      </w:pPr>
    </w:p>
    <w:p w14:paraId="681D6DA1" w14:textId="71DDFA58" w:rsidR="00D44B8C" w:rsidRDefault="00993FF7" w:rsidP="001B576D">
      <w:pPr>
        <w:pStyle w:val="00BodyText"/>
        <w:spacing w:after="0"/>
        <w:rPr>
          <w:rFonts w:ascii="Times New Roman" w:hAnsi="Times New Roman"/>
          <w:sz w:val="20"/>
          <w:lang w:val="en-GB"/>
        </w:rPr>
      </w:pPr>
      <w:r>
        <w:rPr>
          <w:rFonts w:ascii="Times New Roman" w:hAnsi="Times New Roman"/>
          <w:sz w:val="20"/>
          <w:lang w:val="en-GB"/>
        </w:rPr>
        <w:lastRenderedPageBreak/>
        <w:t xml:space="preserve">Scenarios involving </w:t>
      </w:r>
      <w:r w:rsidR="005E6251">
        <w:rPr>
          <w:rFonts w:ascii="Times New Roman" w:hAnsi="Times New Roman"/>
          <w:sz w:val="20"/>
          <w:lang w:val="en-GB"/>
        </w:rPr>
        <w:t xml:space="preserve">Random Access </w:t>
      </w:r>
      <w:r>
        <w:rPr>
          <w:rFonts w:ascii="Times New Roman" w:hAnsi="Times New Roman"/>
          <w:sz w:val="20"/>
          <w:lang w:val="en-GB"/>
        </w:rPr>
        <w:t>triggered by idle mode UEs</w:t>
      </w:r>
      <w:r w:rsidR="005E6251">
        <w:rPr>
          <w:rFonts w:ascii="Times New Roman" w:hAnsi="Times New Roman"/>
          <w:sz w:val="20"/>
          <w:lang w:val="en-GB"/>
        </w:rPr>
        <w:t xml:space="preserve"> </w:t>
      </w:r>
      <w:r w:rsidR="00753302">
        <w:rPr>
          <w:rFonts w:ascii="Times New Roman" w:hAnsi="Times New Roman"/>
          <w:sz w:val="20"/>
          <w:lang w:val="en-GB"/>
        </w:rPr>
        <w:t>is primarily</w:t>
      </w:r>
      <w:r w:rsidR="005E6251">
        <w:rPr>
          <w:rFonts w:ascii="Times New Roman" w:hAnsi="Times New Roman"/>
          <w:sz w:val="20"/>
          <w:lang w:val="en-GB"/>
        </w:rPr>
        <w:t xml:space="preserve"> Initial Access from RRC Idle </w:t>
      </w:r>
      <w:r>
        <w:rPr>
          <w:rFonts w:ascii="Times New Roman" w:hAnsi="Times New Roman"/>
          <w:sz w:val="20"/>
          <w:lang w:val="en-GB"/>
        </w:rPr>
        <w:t>mode</w:t>
      </w:r>
      <w:r w:rsidR="00753302">
        <w:rPr>
          <w:rFonts w:ascii="Times New Roman" w:hAnsi="Times New Roman"/>
          <w:sz w:val="20"/>
          <w:lang w:val="en-GB"/>
        </w:rPr>
        <w:t xml:space="preserve">. Also, as an option the UE in RRC Idle or Inactive may request Other System Information through a </w:t>
      </w:r>
      <w:proofErr w:type="gramStart"/>
      <w:r w:rsidR="00753302">
        <w:rPr>
          <w:rFonts w:ascii="Times New Roman" w:hAnsi="Times New Roman"/>
          <w:sz w:val="20"/>
          <w:lang w:val="en-GB"/>
        </w:rPr>
        <w:t>Random Access</w:t>
      </w:r>
      <w:proofErr w:type="gramEnd"/>
      <w:r w:rsidR="00753302">
        <w:rPr>
          <w:rFonts w:ascii="Times New Roman" w:hAnsi="Times New Roman"/>
          <w:sz w:val="20"/>
          <w:lang w:val="en-GB"/>
        </w:rPr>
        <w:t xml:space="preserve"> Procedure. When a UE is moved to RRC Inactive by the network it can transition to RRC Connected by performing a </w:t>
      </w:r>
      <w:proofErr w:type="gramStart"/>
      <w:r w:rsidR="00753302">
        <w:rPr>
          <w:rFonts w:ascii="Times New Roman" w:hAnsi="Times New Roman"/>
          <w:sz w:val="20"/>
          <w:lang w:val="en-GB"/>
        </w:rPr>
        <w:t>Random Access</w:t>
      </w:r>
      <w:proofErr w:type="gramEnd"/>
      <w:r w:rsidR="00753302">
        <w:rPr>
          <w:rFonts w:ascii="Times New Roman" w:hAnsi="Times New Roman"/>
          <w:sz w:val="20"/>
          <w:lang w:val="en-GB"/>
        </w:rPr>
        <w:t xml:space="preserve"> procedure</w:t>
      </w:r>
      <w:r w:rsidR="00B95398">
        <w:rPr>
          <w:rFonts w:ascii="Times New Roman" w:hAnsi="Times New Roman"/>
          <w:sz w:val="20"/>
          <w:lang w:val="en-GB"/>
        </w:rPr>
        <w:t>.</w:t>
      </w:r>
      <w:r w:rsidR="005E6251">
        <w:rPr>
          <w:rFonts w:ascii="Times New Roman" w:hAnsi="Times New Roman"/>
          <w:sz w:val="20"/>
          <w:lang w:val="en-GB"/>
        </w:rPr>
        <w:t xml:space="preserve"> </w:t>
      </w:r>
    </w:p>
    <w:p w14:paraId="4C03B1BF" w14:textId="77777777" w:rsidR="00D44B8C" w:rsidRDefault="00D44B8C" w:rsidP="001B576D">
      <w:pPr>
        <w:pStyle w:val="00BodyText"/>
        <w:spacing w:after="0"/>
        <w:rPr>
          <w:rFonts w:ascii="Times New Roman" w:hAnsi="Times New Roman"/>
          <w:sz w:val="20"/>
          <w:lang w:val="en-GB"/>
        </w:rPr>
      </w:pPr>
    </w:p>
    <w:p w14:paraId="426694DF" w14:textId="11E285B6" w:rsidR="00753302" w:rsidRDefault="00753302" w:rsidP="00753302">
      <w:pPr>
        <w:pStyle w:val="00BodyText"/>
        <w:spacing w:after="0"/>
        <w:rPr>
          <w:rFonts w:ascii="Times New Roman" w:hAnsi="Times New Roman"/>
          <w:sz w:val="20"/>
          <w:lang w:val="en-GB"/>
        </w:rPr>
      </w:pPr>
      <w:r>
        <w:rPr>
          <w:rFonts w:ascii="Times New Roman" w:hAnsi="Times New Roman"/>
          <w:sz w:val="20"/>
          <w:lang w:val="en-GB"/>
        </w:rPr>
        <w:t xml:space="preserve">In RRC connected mode, </w:t>
      </w:r>
      <w:r w:rsidR="00505744">
        <w:rPr>
          <w:rFonts w:ascii="Times New Roman" w:hAnsi="Times New Roman"/>
          <w:sz w:val="20"/>
          <w:lang w:val="en-GB"/>
        </w:rPr>
        <w:t xml:space="preserve">a UE can be configured to declare beam failure if the number of beam failure instances from the physical layer exceed a certain threshold. If this happens, the UE reports beam failure recovery (BFR) by initiating a </w:t>
      </w:r>
      <w:proofErr w:type="gramStart"/>
      <w:r w:rsidR="00505744">
        <w:rPr>
          <w:rFonts w:ascii="Times New Roman" w:hAnsi="Times New Roman"/>
          <w:sz w:val="20"/>
          <w:lang w:val="en-GB"/>
        </w:rPr>
        <w:t>Random Access</w:t>
      </w:r>
      <w:proofErr w:type="gramEnd"/>
      <w:r w:rsidR="00505744">
        <w:rPr>
          <w:rFonts w:ascii="Times New Roman" w:hAnsi="Times New Roman"/>
          <w:sz w:val="20"/>
          <w:lang w:val="en-GB"/>
        </w:rPr>
        <w:t xml:space="preserve"> procedure on the </w:t>
      </w:r>
      <w:proofErr w:type="spellStart"/>
      <w:r w:rsidR="00505744">
        <w:rPr>
          <w:rFonts w:ascii="Times New Roman" w:hAnsi="Times New Roman"/>
          <w:sz w:val="20"/>
          <w:lang w:val="en-GB"/>
        </w:rPr>
        <w:t>PCell</w:t>
      </w:r>
      <w:proofErr w:type="spellEnd"/>
      <w:r w:rsidR="00505744">
        <w:rPr>
          <w:rFonts w:ascii="Times New Roman" w:hAnsi="Times New Roman"/>
          <w:sz w:val="20"/>
          <w:lang w:val="en-GB"/>
        </w:rPr>
        <w:t xml:space="preserve">. </w:t>
      </w:r>
      <w:r>
        <w:rPr>
          <w:rFonts w:ascii="Times New Roman" w:hAnsi="Times New Roman"/>
          <w:sz w:val="20"/>
          <w:lang w:val="en-GB"/>
        </w:rPr>
        <w:t xml:space="preserve">Random Access procedure can be triggered when the L1 is not synchronized, in which case an uplink transmission can only take place on PRACH channel. Even though for primary TAG the UE uses </w:t>
      </w:r>
      <w:proofErr w:type="spellStart"/>
      <w:r>
        <w:rPr>
          <w:rFonts w:ascii="Times New Roman" w:hAnsi="Times New Roman"/>
          <w:sz w:val="20"/>
          <w:lang w:val="en-GB"/>
        </w:rPr>
        <w:t>PCell</w:t>
      </w:r>
      <w:proofErr w:type="spellEnd"/>
      <w:r>
        <w:rPr>
          <w:rFonts w:ascii="Times New Roman" w:hAnsi="Times New Roman"/>
          <w:sz w:val="20"/>
          <w:lang w:val="en-GB"/>
        </w:rPr>
        <w:t xml:space="preserve"> as timing reference, for secondary TAG a UE can use any of the activated </w:t>
      </w:r>
      <w:proofErr w:type="spellStart"/>
      <w:r>
        <w:rPr>
          <w:rFonts w:ascii="Times New Roman" w:hAnsi="Times New Roman"/>
          <w:sz w:val="20"/>
          <w:lang w:val="en-GB"/>
        </w:rPr>
        <w:t>SCells</w:t>
      </w:r>
      <w:proofErr w:type="spellEnd"/>
      <w:r>
        <w:rPr>
          <w:rFonts w:ascii="Times New Roman" w:hAnsi="Times New Roman"/>
          <w:sz w:val="20"/>
          <w:lang w:val="en-GB"/>
        </w:rPr>
        <w:t xml:space="preserve"> as a reference. The </w:t>
      </w:r>
      <w:proofErr w:type="gramStart"/>
      <w:r w:rsidR="00505744">
        <w:rPr>
          <w:rFonts w:ascii="Times New Roman" w:hAnsi="Times New Roman"/>
          <w:sz w:val="20"/>
          <w:lang w:val="en-GB"/>
        </w:rPr>
        <w:t>Random Access</w:t>
      </w:r>
      <w:proofErr w:type="gramEnd"/>
      <w:r w:rsidR="00505744">
        <w:rPr>
          <w:rFonts w:ascii="Times New Roman" w:hAnsi="Times New Roman"/>
          <w:sz w:val="20"/>
          <w:lang w:val="en-GB"/>
        </w:rPr>
        <w:t xml:space="preserve"> </w:t>
      </w:r>
      <w:r>
        <w:rPr>
          <w:rFonts w:ascii="Times New Roman" w:hAnsi="Times New Roman"/>
          <w:sz w:val="20"/>
          <w:lang w:val="en-GB"/>
        </w:rPr>
        <w:t xml:space="preserve">procedure is also triggered when UL synchronization is lost and DL or UL data arrives. A UE can receive </w:t>
      </w:r>
      <w:r w:rsidR="00A902D0">
        <w:rPr>
          <w:rFonts w:ascii="Times New Roman" w:hAnsi="Times New Roman"/>
          <w:sz w:val="20"/>
          <w:lang w:val="en-GB"/>
        </w:rPr>
        <w:t xml:space="preserve">with </w:t>
      </w:r>
      <w:r w:rsidR="008225ED">
        <w:rPr>
          <w:rFonts w:ascii="Times New Roman" w:hAnsi="Times New Roman"/>
          <w:sz w:val="20"/>
          <w:lang w:val="en-GB"/>
        </w:rPr>
        <w:t>dedicated</w:t>
      </w:r>
      <w:r w:rsidR="008225ED">
        <w:rPr>
          <w:rFonts w:ascii="Times New Roman" w:hAnsi="Times New Roman"/>
          <w:sz w:val="20"/>
          <w:lang w:val="en-GB"/>
        </w:rPr>
        <w:t xml:space="preserve"> </w:t>
      </w:r>
      <w:r w:rsidR="008225ED">
        <w:rPr>
          <w:rFonts w:ascii="Times New Roman" w:hAnsi="Times New Roman"/>
          <w:sz w:val="20"/>
          <w:lang w:val="en-GB"/>
        </w:rPr>
        <w:t>RRC s</w:t>
      </w:r>
      <w:r w:rsidR="00A902D0">
        <w:rPr>
          <w:rFonts w:ascii="Times New Roman" w:hAnsi="Times New Roman"/>
          <w:sz w:val="20"/>
          <w:lang w:val="en-GB"/>
        </w:rPr>
        <w:t>ignal</w:t>
      </w:r>
      <w:r w:rsidR="00E1407C">
        <w:rPr>
          <w:rFonts w:ascii="Times New Roman" w:hAnsi="Times New Roman"/>
          <w:sz w:val="20"/>
          <w:lang w:val="en-GB"/>
        </w:rPr>
        <w:t>l</w:t>
      </w:r>
      <w:r w:rsidR="00A902D0">
        <w:rPr>
          <w:rFonts w:ascii="Times New Roman" w:hAnsi="Times New Roman"/>
          <w:sz w:val="20"/>
          <w:lang w:val="en-GB"/>
        </w:rPr>
        <w:t xml:space="preserve">ing </w:t>
      </w:r>
      <w:r>
        <w:rPr>
          <w:rFonts w:ascii="Times New Roman" w:hAnsi="Times New Roman"/>
          <w:sz w:val="20"/>
          <w:lang w:val="en-GB"/>
        </w:rPr>
        <w:t xml:space="preserve">uplink PUCCH resources on which it can send a scheduling request (SR). If no uplink resources are configured, then the UE performs a </w:t>
      </w:r>
      <w:proofErr w:type="gramStart"/>
      <w:r>
        <w:rPr>
          <w:rFonts w:ascii="Times New Roman" w:hAnsi="Times New Roman"/>
          <w:sz w:val="20"/>
          <w:lang w:val="en-GB"/>
        </w:rPr>
        <w:t>Random Access</w:t>
      </w:r>
      <w:proofErr w:type="gramEnd"/>
      <w:r>
        <w:rPr>
          <w:rFonts w:ascii="Times New Roman" w:hAnsi="Times New Roman"/>
          <w:sz w:val="20"/>
          <w:lang w:val="en-GB"/>
        </w:rPr>
        <w:t xml:space="preserve"> procedure to obtain uplink scheduling grant. Random Access procedure is also triggered when synchronization is lost during the SR procedure. The UE regains synchronization with the network by performing RACH. </w:t>
      </w:r>
    </w:p>
    <w:p w14:paraId="6062FF7F" w14:textId="0B19535B" w:rsidR="00753302" w:rsidRDefault="00753302" w:rsidP="00753302">
      <w:pPr>
        <w:pStyle w:val="00BodyText"/>
        <w:spacing w:after="0"/>
        <w:rPr>
          <w:rFonts w:ascii="Times New Roman" w:hAnsi="Times New Roman"/>
          <w:sz w:val="20"/>
          <w:lang w:val="en-GB"/>
        </w:rPr>
      </w:pPr>
    </w:p>
    <w:p w14:paraId="036C91FD" w14:textId="773550DC" w:rsidR="00753302" w:rsidRDefault="00753302" w:rsidP="001B576D">
      <w:pPr>
        <w:pStyle w:val="00BodyText"/>
        <w:spacing w:after="0"/>
        <w:rPr>
          <w:rFonts w:ascii="Times New Roman" w:hAnsi="Times New Roman"/>
          <w:sz w:val="20"/>
          <w:lang w:val="en-GB"/>
        </w:rPr>
      </w:pPr>
      <w:r>
        <w:rPr>
          <w:rFonts w:ascii="Times New Roman" w:hAnsi="Times New Roman"/>
          <w:sz w:val="20"/>
          <w:lang w:val="en-GB"/>
        </w:rPr>
        <w:t xml:space="preserve">During handover, </w:t>
      </w:r>
      <w:r w:rsidR="00E1407C">
        <w:rPr>
          <w:rFonts w:ascii="Times New Roman" w:hAnsi="Times New Roman"/>
          <w:sz w:val="20"/>
          <w:lang w:val="en-GB"/>
        </w:rPr>
        <w:t xml:space="preserve">an </w:t>
      </w:r>
      <w:r w:rsidR="00BC10A3">
        <w:rPr>
          <w:rFonts w:ascii="Times New Roman" w:hAnsi="Times New Roman"/>
          <w:sz w:val="20"/>
          <w:lang w:val="en-GB"/>
        </w:rPr>
        <w:t xml:space="preserve">RRC connected mode </w:t>
      </w:r>
      <w:r>
        <w:rPr>
          <w:rFonts w:ascii="Times New Roman" w:hAnsi="Times New Roman"/>
          <w:sz w:val="20"/>
          <w:lang w:val="en-GB"/>
        </w:rPr>
        <w:t xml:space="preserve">UE can perform either contention-based </w:t>
      </w:r>
      <w:proofErr w:type="gramStart"/>
      <w:r>
        <w:rPr>
          <w:rFonts w:ascii="Times New Roman" w:hAnsi="Times New Roman"/>
          <w:sz w:val="20"/>
          <w:lang w:val="en-GB"/>
        </w:rPr>
        <w:t>Random Access</w:t>
      </w:r>
      <w:proofErr w:type="gramEnd"/>
      <w:r>
        <w:rPr>
          <w:rFonts w:ascii="Times New Roman" w:hAnsi="Times New Roman"/>
          <w:sz w:val="20"/>
          <w:lang w:val="en-GB"/>
        </w:rPr>
        <w:t xml:space="preserve"> Procedure (CBRA) or contention-free Random Access Procedure (CFRA) during synchronous reconfiguration. </w:t>
      </w:r>
      <w:r w:rsidR="00A0792B">
        <w:rPr>
          <w:rFonts w:ascii="Times New Roman" w:hAnsi="Times New Roman"/>
          <w:sz w:val="20"/>
          <w:lang w:val="en-GB"/>
        </w:rPr>
        <w:t xml:space="preserve">The DU that controls the target cell </w:t>
      </w:r>
      <w:r w:rsidR="00782E2C">
        <w:rPr>
          <w:rFonts w:ascii="Times New Roman" w:hAnsi="Times New Roman"/>
          <w:sz w:val="20"/>
          <w:lang w:val="en-GB"/>
        </w:rPr>
        <w:t xml:space="preserve">receives information relative to the incoming handover from the CU in </w:t>
      </w:r>
      <w:r w:rsidR="00E1407C">
        <w:rPr>
          <w:rFonts w:ascii="Times New Roman" w:hAnsi="Times New Roman"/>
          <w:sz w:val="20"/>
          <w:lang w:val="en-GB"/>
        </w:rPr>
        <w:t xml:space="preserve">an </w:t>
      </w:r>
      <w:r w:rsidR="00782E2C">
        <w:rPr>
          <w:rFonts w:ascii="Times New Roman" w:hAnsi="Times New Roman"/>
          <w:sz w:val="20"/>
          <w:lang w:val="en-GB"/>
        </w:rPr>
        <w:t>RRC container and provides parameters for RACH access.</w:t>
      </w:r>
    </w:p>
    <w:p w14:paraId="06652626" w14:textId="77777777" w:rsidR="00753302" w:rsidRDefault="00753302" w:rsidP="001B576D">
      <w:pPr>
        <w:pStyle w:val="00BodyText"/>
        <w:spacing w:after="0"/>
        <w:rPr>
          <w:rFonts w:ascii="Times New Roman" w:hAnsi="Times New Roman"/>
          <w:sz w:val="20"/>
          <w:lang w:val="en-GB"/>
        </w:rPr>
      </w:pPr>
    </w:p>
    <w:p w14:paraId="44C6DAAE" w14:textId="4B194577" w:rsidR="005E6251" w:rsidRDefault="005E6251" w:rsidP="001B576D">
      <w:pPr>
        <w:pStyle w:val="00BodyText"/>
        <w:spacing w:after="0"/>
        <w:rPr>
          <w:rFonts w:ascii="Times New Roman" w:hAnsi="Times New Roman"/>
          <w:sz w:val="20"/>
          <w:lang w:val="en-GB"/>
        </w:rPr>
      </w:pPr>
      <w:r>
        <w:rPr>
          <w:rFonts w:ascii="Times New Roman" w:hAnsi="Times New Roman"/>
          <w:sz w:val="20"/>
          <w:lang w:val="en-GB"/>
        </w:rPr>
        <w:t xml:space="preserve">Also, </w:t>
      </w:r>
      <w:r w:rsidR="00753302">
        <w:rPr>
          <w:rFonts w:ascii="Times New Roman" w:hAnsi="Times New Roman"/>
          <w:sz w:val="20"/>
          <w:lang w:val="en-GB"/>
        </w:rPr>
        <w:t xml:space="preserve">Random Access </w:t>
      </w:r>
      <w:r>
        <w:rPr>
          <w:rFonts w:ascii="Times New Roman" w:hAnsi="Times New Roman"/>
          <w:sz w:val="20"/>
          <w:lang w:val="en-GB"/>
        </w:rPr>
        <w:t xml:space="preserve">is used for RRC Connection Re-establishment for example when UE reports Radio Link Failure (RLF). A UE declares a Radio Link Failure (RLF) when any of the following is true: a) RACH failed, b) RLC failed or c) Physical Layer problems are detected. After an RLF, the UE stays in RRC Connected and initiates an RRC Re-establishment procedure. The UE will enter RRC Idle if no cell is found </w:t>
      </w:r>
      <w:r w:rsidR="00753302">
        <w:rPr>
          <w:rFonts w:ascii="Times New Roman" w:hAnsi="Times New Roman"/>
          <w:sz w:val="20"/>
          <w:lang w:val="en-GB"/>
        </w:rPr>
        <w:t xml:space="preserve">(based on measured SSB and CSI-RS reference signals) </w:t>
      </w:r>
      <w:r>
        <w:rPr>
          <w:rFonts w:ascii="Times New Roman" w:hAnsi="Times New Roman"/>
          <w:sz w:val="20"/>
          <w:lang w:val="en-GB"/>
        </w:rPr>
        <w:t xml:space="preserve">for a given time after an RLF is reported. </w:t>
      </w:r>
    </w:p>
    <w:p w14:paraId="1BC02D70" w14:textId="77777777" w:rsidR="005E6251" w:rsidRDefault="005E6251" w:rsidP="005E6251">
      <w:pPr>
        <w:pStyle w:val="00BodyText"/>
        <w:spacing w:after="0"/>
        <w:rPr>
          <w:rFonts w:ascii="Times New Roman" w:hAnsi="Times New Roman"/>
          <w:sz w:val="20"/>
          <w:lang w:val="en-GB"/>
        </w:rPr>
      </w:pPr>
    </w:p>
    <w:p w14:paraId="18F6C98E" w14:textId="536C117D" w:rsidR="001B576D" w:rsidRDefault="00C75659" w:rsidP="001B576D">
      <w:pPr>
        <w:pStyle w:val="00BodyText"/>
        <w:spacing w:after="0"/>
        <w:rPr>
          <w:rFonts w:ascii="Times New Roman" w:hAnsi="Times New Roman"/>
          <w:sz w:val="20"/>
          <w:lang w:val="en-GB"/>
        </w:rPr>
      </w:pPr>
      <w:r>
        <w:rPr>
          <w:rFonts w:ascii="Times New Roman" w:hAnsi="Times New Roman"/>
          <w:sz w:val="20"/>
          <w:lang w:val="en-GB"/>
        </w:rPr>
        <w:t>To summarize, i</w:t>
      </w:r>
      <w:r w:rsidR="001B576D">
        <w:rPr>
          <w:rFonts w:ascii="Times New Roman" w:hAnsi="Times New Roman"/>
          <w:sz w:val="20"/>
          <w:lang w:val="en-GB"/>
        </w:rPr>
        <w:t xml:space="preserve">n NR, the </w:t>
      </w:r>
      <w:proofErr w:type="gramStart"/>
      <w:r w:rsidR="001B576D">
        <w:rPr>
          <w:rFonts w:ascii="Times New Roman" w:hAnsi="Times New Roman"/>
          <w:sz w:val="20"/>
          <w:lang w:val="en-GB"/>
        </w:rPr>
        <w:t xml:space="preserve">Random </w:t>
      </w:r>
      <w:r w:rsidR="00E1407C">
        <w:rPr>
          <w:rFonts w:ascii="Times New Roman" w:hAnsi="Times New Roman"/>
          <w:sz w:val="20"/>
          <w:lang w:val="en-GB"/>
        </w:rPr>
        <w:t>Access</w:t>
      </w:r>
      <w:proofErr w:type="gramEnd"/>
      <w:r w:rsidR="00E1407C">
        <w:rPr>
          <w:rFonts w:ascii="Times New Roman" w:hAnsi="Times New Roman"/>
          <w:sz w:val="20"/>
          <w:lang w:val="en-GB"/>
        </w:rPr>
        <w:t xml:space="preserve"> </w:t>
      </w:r>
      <w:r w:rsidR="001B576D">
        <w:rPr>
          <w:rFonts w:ascii="Times New Roman" w:hAnsi="Times New Roman"/>
          <w:sz w:val="20"/>
          <w:lang w:val="en-GB"/>
        </w:rPr>
        <w:t>procedure can be triggered by a number of events [TS 38.300]:</w:t>
      </w:r>
    </w:p>
    <w:p w14:paraId="4E9EFC04" w14:textId="77777777" w:rsidR="001B576D" w:rsidRDefault="001B576D" w:rsidP="001B576D">
      <w:pPr>
        <w:pStyle w:val="00BodyText"/>
        <w:spacing w:after="0"/>
        <w:rPr>
          <w:rFonts w:ascii="Times New Roman" w:hAnsi="Times New Roman"/>
          <w:sz w:val="20"/>
          <w:lang w:val="en-GB"/>
        </w:rPr>
      </w:pPr>
    </w:p>
    <w:p w14:paraId="4436FE78" w14:textId="77777777" w:rsidR="001B576D" w:rsidRDefault="001B576D" w:rsidP="001B576D">
      <w:pPr>
        <w:pStyle w:val="B1"/>
        <w:numPr>
          <w:ilvl w:val="0"/>
          <w:numId w:val="11"/>
        </w:numPr>
      </w:pPr>
      <w:r w:rsidRPr="00991232">
        <w:t>Initial access from RRC_IDLE</w:t>
      </w:r>
    </w:p>
    <w:p w14:paraId="0CCD1358" w14:textId="77777777" w:rsidR="001B576D" w:rsidRPr="004551D5" w:rsidRDefault="001B576D" w:rsidP="001B576D">
      <w:pPr>
        <w:pStyle w:val="B1"/>
        <w:numPr>
          <w:ilvl w:val="0"/>
          <w:numId w:val="11"/>
        </w:numPr>
      </w:pPr>
      <w:r w:rsidRPr="00991232">
        <w:rPr>
          <w:lang w:eastAsia="zh-CN"/>
        </w:rPr>
        <w:t>RRC Connection Re-establishment procedure</w:t>
      </w:r>
    </w:p>
    <w:p w14:paraId="326BD0F7" w14:textId="77777777" w:rsidR="001B576D" w:rsidRDefault="001B576D" w:rsidP="001B576D">
      <w:pPr>
        <w:pStyle w:val="B1"/>
        <w:numPr>
          <w:ilvl w:val="0"/>
          <w:numId w:val="11"/>
        </w:numPr>
      </w:pPr>
      <w:r w:rsidRPr="00991232">
        <w:t>DL or UL data arrival during RRC_CONNECTED when UL synchronisation status is "non-synchronised"</w:t>
      </w:r>
    </w:p>
    <w:p w14:paraId="6D3C5DD5" w14:textId="77777777" w:rsidR="001B576D" w:rsidRDefault="001B576D" w:rsidP="001B576D">
      <w:pPr>
        <w:pStyle w:val="B1"/>
        <w:numPr>
          <w:ilvl w:val="0"/>
          <w:numId w:val="11"/>
        </w:numPr>
      </w:pPr>
      <w:r w:rsidRPr="00991232">
        <w:t>UL data arrival during RRC_CONNECTED when there are no PUCCH resources for SR available</w:t>
      </w:r>
    </w:p>
    <w:p w14:paraId="3FE8A6DF" w14:textId="77777777" w:rsidR="001B576D" w:rsidRDefault="001B576D" w:rsidP="001B576D">
      <w:pPr>
        <w:pStyle w:val="B1"/>
        <w:numPr>
          <w:ilvl w:val="0"/>
          <w:numId w:val="11"/>
        </w:numPr>
      </w:pPr>
      <w:r w:rsidRPr="00991232">
        <w:t>SR failure</w:t>
      </w:r>
    </w:p>
    <w:p w14:paraId="5B568177" w14:textId="77777777" w:rsidR="001B576D" w:rsidRDefault="001B576D" w:rsidP="001B576D">
      <w:pPr>
        <w:pStyle w:val="B1"/>
        <w:numPr>
          <w:ilvl w:val="0"/>
          <w:numId w:val="11"/>
        </w:numPr>
      </w:pPr>
      <w:r w:rsidRPr="00991232">
        <w:t>Request by RRC upon synchronous reconfiguration (e.g. handover)</w:t>
      </w:r>
    </w:p>
    <w:p w14:paraId="20B1A4DF" w14:textId="77777777" w:rsidR="001B576D" w:rsidRDefault="001B576D" w:rsidP="001B576D">
      <w:pPr>
        <w:pStyle w:val="B1"/>
        <w:numPr>
          <w:ilvl w:val="0"/>
          <w:numId w:val="11"/>
        </w:numPr>
      </w:pPr>
      <w:r w:rsidRPr="00991232">
        <w:t>Transition from RRC_INACTIVE</w:t>
      </w:r>
    </w:p>
    <w:p w14:paraId="5A0ED567" w14:textId="77777777" w:rsidR="001B576D" w:rsidRDefault="001B576D" w:rsidP="001B576D">
      <w:pPr>
        <w:pStyle w:val="B1"/>
        <w:numPr>
          <w:ilvl w:val="0"/>
          <w:numId w:val="11"/>
        </w:numPr>
      </w:pPr>
      <w:r w:rsidRPr="00991232">
        <w:t>To establish time alignment for a secondary TAG</w:t>
      </w:r>
    </w:p>
    <w:p w14:paraId="061DBAD2" w14:textId="3A5F1E03" w:rsidR="001B576D" w:rsidRDefault="001B576D" w:rsidP="001B576D">
      <w:pPr>
        <w:pStyle w:val="B1"/>
        <w:numPr>
          <w:ilvl w:val="0"/>
          <w:numId w:val="11"/>
        </w:numPr>
      </w:pPr>
      <w:r w:rsidRPr="00991232">
        <w:t xml:space="preserve">Request for </w:t>
      </w:r>
      <w:proofErr w:type="gramStart"/>
      <w:r w:rsidRPr="00991232">
        <w:t>Other</w:t>
      </w:r>
      <w:proofErr w:type="gramEnd"/>
      <w:r w:rsidRPr="00991232">
        <w:t xml:space="preserve"> SI </w:t>
      </w:r>
    </w:p>
    <w:p w14:paraId="3D94BB11" w14:textId="77777777" w:rsidR="001B576D" w:rsidRPr="00991232" w:rsidRDefault="001B576D" w:rsidP="001B576D">
      <w:pPr>
        <w:pStyle w:val="B1"/>
        <w:numPr>
          <w:ilvl w:val="0"/>
          <w:numId w:val="11"/>
        </w:numPr>
      </w:pPr>
      <w:r w:rsidRPr="00991232">
        <w:t>Beam failure recovery</w:t>
      </w:r>
    </w:p>
    <w:p w14:paraId="75E9EEFA" w14:textId="1FE84256" w:rsidR="00CE15AC" w:rsidRDefault="00CE15AC" w:rsidP="00CD4C7B">
      <w:pPr>
        <w:pStyle w:val="00BodyText"/>
        <w:spacing w:after="0"/>
        <w:rPr>
          <w:rFonts w:ascii="Times New Roman" w:hAnsi="Times New Roman"/>
          <w:sz w:val="20"/>
          <w:lang w:val="en-GB"/>
        </w:rPr>
      </w:pPr>
      <w:r>
        <w:rPr>
          <w:rFonts w:ascii="Times New Roman" w:hAnsi="Times New Roman"/>
          <w:sz w:val="20"/>
          <w:lang w:val="en-GB"/>
        </w:rPr>
        <w:t xml:space="preserve">RACH trigger types can be categorized into </w:t>
      </w:r>
      <w:r w:rsidR="00E5622B">
        <w:rPr>
          <w:rFonts w:ascii="Times New Roman" w:hAnsi="Times New Roman"/>
          <w:sz w:val="20"/>
          <w:lang w:val="en-GB"/>
        </w:rPr>
        <w:t>2</w:t>
      </w:r>
      <w:r>
        <w:rPr>
          <w:rFonts w:ascii="Times New Roman" w:hAnsi="Times New Roman"/>
          <w:sz w:val="20"/>
          <w:lang w:val="en-GB"/>
        </w:rPr>
        <w:t xml:space="preserve"> categories</w:t>
      </w:r>
      <w:r w:rsidR="00E5622B">
        <w:rPr>
          <w:rFonts w:ascii="Times New Roman" w:hAnsi="Times New Roman"/>
          <w:sz w:val="20"/>
          <w:lang w:val="en-GB"/>
        </w:rPr>
        <w:t>,</w:t>
      </w:r>
      <w:r>
        <w:rPr>
          <w:rFonts w:ascii="Times New Roman" w:hAnsi="Times New Roman"/>
          <w:sz w:val="20"/>
          <w:lang w:val="en-GB"/>
        </w:rPr>
        <w:t xml:space="preserve"> </w:t>
      </w:r>
      <w:r w:rsidR="00E5622B">
        <w:rPr>
          <w:rFonts w:ascii="Times New Roman" w:hAnsi="Times New Roman"/>
          <w:sz w:val="20"/>
          <w:lang w:val="en-GB"/>
        </w:rPr>
        <w:t xml:space="preserve">RACH procedures while the UE is in </w:t>
      </w:r>
      <w:r w:rsidR="00E1407C">
        <w:rPr>
          <w:rFonts w:ascii="Times New Roman" w:hAnsi="Times New Roman"/>
          <w:sz w:val="20"/>
          <w:lang w:val="en-GB"/>
        </w:rPr>
        <w:t xml:space="preserve">RRC Idle </w:t>
      </w:r>
      <w:r w:rsidR="00E5622B">
        <w:rPr>
          <w:rFonts w:ascii="Times New Roman" w:hAnsi="Times New Roman"/>
          <w:sz w:val="20"/>
          <w:lang w:val="en-GB"/>
        </w:rPr>
        <w:t xml:space="preserve">or </w:t>
      </w:r>
      <w:r w:rsidR="00E1407C">
        <w:rPr>
          <w:rFonts w:ascii="Times New Roman" w:hAnsi="Times New Roman"/>
          <w:sz w:val="20"/>
          <w:lang w:val="en-GB"/>
        </w:rPr>
        <w:t xml:space="preserve">RRC Inactive </w:t>
      </w:r>
      <w:r w:rsidR="00E5622B">
        <w:rPr>
          <w:rFonts w:ascii="Times New Roman" w:hAnsi="Times New Roman"/>
          <w:sz w:val="20"/>
          <w:lang w:val="en-GB"/>
        </w:rPr>
        <w:t>states (</w:t>
      </w:r>
      <w:r>
        <w:rPr>
          <w:rFonts w:ascii="Times New Roman" w:hAnsi="Times New Roman"/>
          <w:sz w:val="20"/>
          <w:lang w:val="en-GB"/>
        </w:rPr>
        <w:t xml:space="preserve">cases a), e), </w:t>
      </w:r>
      <w:r w:rsidR="00E5622B">
        <w:rPr>
          <w:rFonts w:ascii="Times New Roman" w:hAnsi="Times New Roman"/>
          <w:sz w:val="20"/>
          <w:lang w:val="en-GB"/>
        </w:rPr>
        <w:t xml:space="preserve">g) </w:t>
      </w:r>
      <w:r>
        <w:rPr>
          <w:rFonts w:ascii="Times New Roman" w:hAnsi="Times New Roman"/>
          <w:sz w:val="20"/>
          <w:lang w:val="en-GB"/>
        </w:rPr>
        <w:t xml:space="preserve">and </w:t>
      </w:r>
      <w:proofErr w:type="spellStart"/>
      <w:r>
        <w:rPr>
          <w:rFonts w:ascii="Times New Roman" w:hAnsi="Times New Roman"/>
          <w:sz w:val="20"/>
          <w:lang w:val="en-GB"/>
        </w:rPr>
        <w:t>i</w:t>
      </w:r>
      <w:proofErr w:type="spellEnd"/>
      <w:r>
        <w:rPr>
          <w:rFonts w:ascii="Times New Roman" w:hAnsi="Times New Roman"/>
          <w:sz w:val="20"/>
          <w:lang w:val="en-GB"/>
        </w:rPr>
        <w:t>)</w:t>
      </w:r>
      <w:r w:rsidR="00E5622B">
        <w:rPr>
          <w:rFonts w:ascii="Times New Roman" w:hAnsi="Times New Roman"/>
          <w:sz w:val="20"/>
          <w:lang w:val="en-GB"/>
        </w:rPr>
        <w:t xml:space="preserve"> above) and</w:t>
      </w:r>
      <w:r>
        <w:rPr>
          <w:rFonts w:ascii="Times New Roman" w:hAnsi="Times New Roman"/>
          <w:sz w:val="20"/>
          <w:lang w:val="en-GB"/>
        </w:rPr>
        <w:t xml:space="preserve"> </w:t>
      </w:r>
      <w:r w:rsidR="00E5622B">
        <w:rPr>
          <w:rFonts w:ascii="Times New Roman" w:hAnsi="Times New Roman"/>
          <w:sz w:val="20"/>
          <w:lang w:val="en-GB"/>
        </w:rPr>
        <w:t>RACH while the UE is in RRC Connected (cases b), c), d), f), h), and j) above).</w:t>
      </w:r>
    </w:p>
    <w:p w14:paraId="52ECC2EB" w14:textId="77777777" w:rsidR="00CE15AC" w:rsidRDefault="00CE15AC" w:rsidP="00CD4C7B">
      <w:pPr>
        <w:pStyle w:val="00BodyText"/>
        <w:spacing w:after="0"/>
        <w:rPr>
          <w:rFonts w:ascii="Times New Roman" w:hAnsi="Times New Roman"/>
          <w:sz w:val="20"/>
          <w:lang w:val="en-GB"/>
        </w:rPr>
      </w:pPr>
    </w:p>
    <w:p w14:paraId="62818FCC" w14:textId="0114A06E" w:rsidR="00DF5198" w:rsidRDefault="005B37EF" w:rsidP="00CD4C7B">
      <w:pPr>
        <w:pStyle w:val="00BodyText"/>
        <w:spacing w:after="0"/>
        <w:rPr>
          <w:rFonts w:ascii="Times New Roman" w:hAnsi="Times New Roman"/>
          <w:sz w:val="20"/>
          <w:lang w:val="en-GB"/>
        </w:rPr>
      </w:pPr>
      <w:r>
        <w:rPr>
          <w:rFonts w:ascii="Times New Roman" w:hAnsi="Times New Roman"/>
          <w:sz w:val="20"/>
          <w:lang w:val="en-GB"/>
        </w:rPr>
        <w:t>In CU/DU split architectures, the DU and the CU have different view</w:t>
      </w:r>
      <w:r w:rsidR="00E1407C">
        <w:rPr>
          <w:rFonts w:ascii="Times New Roman" w:hAnsi="Times New Roman"/>
          <w:sz w:val="20"/>
          <w:lang w:val="en-GB"/>
        </w:rPr>
        <w:t>s</w:t>
      </w:r>
      <w:r>
        <w:rPr>
          <w:rFonts w:ascii="Times New Roman" w:hAnsi="Times New Roman"/>
          <w:sz w:val="20"/>
          <w:lang w:val="en-GB"/>
        </w:rPr>
        <w:t xml:space="preserve"> of the network </w:t>
      </w:r>
      <w:r w:rsidR="00511ED6">
        <w:rPr>
          <w:rFonts w:ascii="Times New Roman" w:hAnsi="Times New Roman"/>
          <w:sz w:val="20"/>
          <w:lang w:val="en-GB"/>
        </w:rPr>
        <w:t>which could influence their</w:t>
      </w:r>
      <w:r>
        <w:rPr>
          <w:rFonts w:ascii="Times New Roman" w:hAnsi="Times New Roman"/>
          <w:sz w:val="20"/>
          <w:lang w:val="en-GB"/>
        </w:rPr>
        <w:t xml:space="preserve"> ability to resolve RACH failures. </w:t>
      </w:r>
      <w:r w:rsidR="00511ED6">
        <w:rPr>
          <w:rFonts w:ascii="Times New Roman" w:hAnsi="Times New Roman"/>
          <w:sz w:val="20"/>
          <w:lang w:val="en-GB"/>
        </w:rPr>
        <w:t>However, i</w:t>
      </w:r>
      <w:r w:rsidR="00C46499">
        <w:rPr>
          <w:rFonts w:ascii="Times New Roman" w:hAnsi="Times New Roman"/>
          <w:sz w:val="20"/>
          <w:lang w:val="en-GB"/>
        </w:rPr>
        <w:t xml:space="preserve">n all cases above, the DU can internally detect </w:t>
      </w:r>
      <w:r w:rsidR="00696B45">
        <w:rPr>
          <w:rFonts w:ascii="Times New Roman" w:hAnsi="Times New Roman"/>
          <w:sz w:val="20"/>
          <w:lang w:val="en-GB"/>
        </w:rPr>
        <w:t>whether</w:t>
      </w:r>
      <w:r w:rsidR="00C46499">
        <w:rPr>
          <w:rFonts w:ascii="Times New Roman" w:hAnsi="Times New Roman"/>
          <w:sz w:val="20"/>
          <w:lang w:val="en-GB"/>
        </w:rPr>
        <w:t xml:space="preserve"> RACH procedure</w:t>
      </w:r>
      <w:r w:rsidR="000061CC">
        <w:rPr>
          <w:rFonts w:ascii="Times New Roman" w:hAnsi="Times New Roman"/>
          <w:sz w:val="20"/>
          <w:lang w:val="en-GB"/>
        </w:rPr>
        <w:t xml:space="preserve"> </w:t>
      </w:r>
      <w:r w:rsidR="00696B45">
        <w:rPr>
          <w:rFonts w:ascii="Times New Roman" w:hAnsi="Times New Roman"/>
          <w:sz w:val="20"/>
          <w:lang w:val="en-GB"/>
        </w:rPr>
        <w:t xml:space="preserve">is for a UE in Initial Access or </w:t>
      </w:r>
      <w:r w:rsidR="00E1407C">
        <w:rPr>
          <w:rFonts w:ascii="Times New Roman" w:hAnsi="Times New Roman"/>
          <w:sz w:val="20"/>
          <w:lang w:val="en-GB"/>
        </w:rPr>
        <w:t xml:space="preserve">for UE </w:t>
      </w:r>
      <w:r w:rsidR="00782E2C">
        <w:rPr>
          <w:rFonts w:ascii="Times New Roman" w:hAnsi="Times New Roman"/>
          <w:sz w:val="20"/>
          <w:lang w:val="en-GB"/>
        </w:rPr>
        <w:t>i</w:t>
      </w:r>
      <w:r w:rsidR="00696B45">
        <w:rPr>
          <w:rFonts w:ascii="Times New Roman" w:hAnsi="Times New Roman"/>
          <w:sz w:val="20"/>
          <w:lang w:val="en-GB"/>
        </w:rPr>
        <w:t>n RRC Connected</w:t>
      </w:r>
      <w:r w:rsidR="00CE15AC">
        <w:rPr>
          <w:rFonts w:ascii="Times New Roman" w:hAnsi="Times New Roman"/>
          <w:sz w:val="20"/>
          <w:lang w:val="en-GB"/>
        </w:rPr>
        <w:t xml:space="preserve"> either directly through the UE messages or from the RRC messages originating from the CU</w:t>
      </w:r>
      <w:r w:rsidR="00C46499">
        <w:rPr>
          <w:rFonts w:ascii="Times New Roman" w:hAnsi="Times New Roman"/>
          <w:sz w:val="20"/>
          <w:lang w:val="en-GB"/>
        </w:rPr>
        <w:t xml:space="preserve">. </w:t>
      </w:r>
      <w:r w:rsidR="008E0CC9">
        <w:rPr>
          <w:rFonts w:ascii="Times New Roman" w:hAnsi="Times New Roman"/>
          <w:sz w:val="20"/>
          <w:lang w:val="en-GB"/>
        </w:rPr>
        <w:t>During RACH for initial access, t</w:t>
      </w:r>
      <w:r w:rsidR="007F11ED">
        <w:rPr>
          <w:rFonts w:ascii="Times New Roman" w:hAnsi="Times New Roman"/>
          <w:sz w:val="20"/>
          <w:lang w:val="en-GB"/>
        </w:rPr>
        <w:t xml:space="preserve">he DU </w:t>
      </w:r>
      <w:r w:rsidR="000061CC">
        <w:rPr>
          <w:rFonts w:ascii="Times New Roman" w:hAnsi="Times New Roman"/>
          <w:sz w:val="20"/>
          <w:lang w:val="en-GB"/>
        </w:rPr>
        <w:t xml:space="preserve">with an </w:t>
      </w:r>
      <w:r w:rsidR="008E0CC9">
        <w:rPr>
          <w:rFonts w:ascii="Times New Roman" w:hAnsi="Times New Roman"/>
          <w:sz w:val="20"/>
          <w:lang w:val="en-GB"/>
        </w:rPr>
        <w:t xml:space="preserve">(INITIAL) </w:t>
      </w:r>
      <w:r w:rsidR="000061CC">
        <w:rPr>
          <w:rFonts w:ascii="Times New Roman" w:hAnsi="Times New Roman"/>
          <w:sz w:val="20"/>
          <w:lang w:val="en-GB"/>
        </w:rPr>
        <w:t>UL RRC MESSAGE TRANSFER transferring the layer 3 message to CU indicates to the latter lower layer information pertaining to the RACH procedure</w:t>
      </w:r>
      <w:r w:rsidR="008001F3">
        <w:rPr>
          <w:rFonts w:ascii="Times New Roman" w:hAnsi="Times New Roman"/>
          <w:sz w:val="20"/>
          <w:lang w:val="en-GB"/>
        </w:rPr>
        <w:t xml:space="preserve">. This message contains a DU to CU RRC Information </w:t>
      </w:r>
      <w:r>
        <w:rPr>
          <w:rFonts w:ascii="Times New Roman" w:hAnsi="Times New Roman"/>
          <w:sz w:val="20"/>
          <w:lang w:val="en-GB"/>
        </w:rPr>
        <w:t xml:space="preserve">IE </w:t>
      </w:r>
      <w:r w:rsidR="008001F3">
        <w:rPr>
          <w:rFonts w:ascii="Times New Roman" w:hAnsi="Times New Roman"/>
          <w:sz w:val="20"/>
          <w:lang w:val="en-GB"/>
        </w:rPr>
        <w:t xml:space="preserve">with </w:t>
      </w:r>
      <w:proofErr w:type="spellStart"/>
      <w:r w:rsidR="008001F3">
        <w:rPr>
          <w:rFonts w:ascii="Times New Roman" w:hAnsi="Times New Roman"/>
          <w:sz w:val="20"/>
          <w:lang w:val="en-GB"/>
        </w:rPr>
        <w:t>CellGroupConfig</w:t>
      </w:r>
      <w:proofErr w:type="spellEnd"/>
      <w:r w:rsidR="008001F3">
        <w:rPr>
          <w:rFonts w:ascii="Times New Roman" w:hAnsi="Times New Roman"/>
          <w:sz w:val="20"/>
          <w:lang w:val="en-GB"/>
        </w:rPr>
        <w:t xml:space="preserve"> IE</w:t>
      </w:r>
      <w:r>
        <w:rPr>
          <w:rFonts w:ascii="Times New Roman" w:hAnsi="Times New Roman"/>
          <w:sz w:val="20"/>
          <w:lang w:val="en-GB"/>
        </w:rPr>
        <w:t xml:space="preserve">. </w:t>
      </w:r>
      <w:proofErr w:type="spellStart"/>
      <w:r>
        <w:rPr>
          <w:rFonts w:ascii="Times New Roman" w:hAnsi="Times New Roman"/>
          <w:sz w:val="20"/>
          <w:lang w:val="en-GB"/>
        </w:rPr>
        <w:t>CellGroupConfig</w:t>
      </w:r>
      <w:proofErr w:type="spellEnd"/>
      <w:r>
        <w:rPr>
          <w:rFonts w:ascii="Times New Roman" w:hAnsi="Times New Roman"/>
          <w:sz w:val="20"/>
          <w:lang w:val="en-GB"/>
        </w:rPr>
        <w:t xml:space="preserve"> IE may include a field </w:t>
      </w:r>
      <w:proofErr w:type="spellStart"/>
      <w:r>
        <w:rPr>
          <w:rFonts w:ascii="Times New Roman" w:hAnsi="Times New Roman"/>
          <w:sz w:val="20"/>
          <w:lang w:val="en-GB"/>
        </w:rPr>
        <w:t>ReconfigurationWithSync</w:t>
      </w:r>
      <w:proofErr w:type="spellEnd"/>
      <w:r>
        <w:rPr>
          <w:rFonts w:ascii="Times New Roman" w:hAnsi="Times New Roman"/>
          <w:sz w:val="20"/>
          <w:lang w:val="en-GB"/>
        </w:rPr>
        <w:t xml:space="preserve"> when reconfiguration with sync is indicated. </w:t>
      </w:r>
      <w:proofErr w:type="spellStart"/>
      <w:r w:rsidR="00DF5198">
        <w:rPr>
          <w:rFonts w:ascii="Times New Roman" w:hAnsi="Times New Roman"/>
          <w:sz w:val="20"/>
          <w:lang w:val="en-GB"/>
        </w:rPr>
        <w:t>CellGroupConfig</w:t>
      </w:r>
      <w:proofErr w:type="spellEnd"/>
      <w:r w:rsidR="00DF5198">
        <w:rPr>
          <w:rFonts w:ascii="Times New Roman" w:hAnsi="Times New Roman"/>
          <w:sz w:val="20"/>
          <w:lang w:val="en-GB"/>
        </w:rPr>
        <w:t xml:space="preserve"> IE indicates to the CU a group of cells with L1 defined parameters (e.g., MCS of RNTI, maximum transmit power to be used by UE in the cell group across all serving cells in FR1 or corresponding maximum transmit power used by the UE across all serving cells in FR1 across all cell groups, transmission power control parameters, etc.)  and MAC defined parameters (e.g., DRX, BSR, SR, TAG, PHR configurations).</w:t>
      </w:r>
    </w:p>
    <w:p w14:paraId="1D7B470D" w14:textId="77777777" w:rsidR="00DF5198" w:rsidRDefault="00DF5198" w:rsidP="00CD4C7B">
      <w:pPr>
        <w:pStyle w:val="00BodyText"/>
        <w:spacing w:after="0"/>
        <w:rPr>
          <w:rFonts w:ascii="Times New Roman" w:hAnsi="Times New Roman"/>
          <w:sz w:val="20"/>
          <w:lang w:val="en-GB"/>
        </w:rPr>
      </w:pPr>
    </w:p>
    <w:p w14:paraId="672E0150" w14:textId="6E256EDD" w:rsidR="00CE15AC" w:rsidRDefault="008001F3" w:rsidP="00CD4C7B">
      <w:pPr>
        <w:pStyle w:val="00BodyText"/>
        <w:spacing w:after="0"/>
        <w:rPr>
          <w:rFonts w:ascii="Times New Roman" w:hAnsi="Times New Roman"/>
          <w:sz w:val="20"/>
          <w:lang w:val="en-GB"/>
        </w:rPr>
      </w:pPr>
      <w:r>
        <w:rPr>
          <w:rFonts w:ascii="Times New Roman" w:hAnsi="Times New Roman"/>
          <w:sz w:val="20"/>
          <w:lang w:val="en-GB"/>
        </w:rPr>
        <w:t xml:space="preserve">In addition, the </w:t>
      </w:r>
      <w:proofErr w:type="spellStart"/>
      <w:r>
        <w:rPr>
          <w:rFonts w:ascii="Times New Roman" w:hAnsi="Times New Roman"/>
          <w:sz w:val="20"/>
          <w:lang w:val="en-GB"/>
        </w:rPr>
        <w:t>CellGroupConfig</w:t>
      </w:r>
      <w:proofErr w:type="spellEnd"/>
      <w:r>
        <w:rPr>
          <w:rFonts w:ascii="Times New Roman" w:hAnsi="Times New Roman"/>
          <w:sz w:val="20"/>
          <w:lang w:val="en-GB"/>
        </w:rPr>
        <w:t xml:space="preserve"> IE is included </w:t>
      </w:r>
      <w:r w:rsidR="00DF5198">
        <w:rPr>
          <w:rFonts w:ascii="Times New Roman" w:hAnsi="Times New Roman"/>
          <w:sz w:val="20"/>
          <w:lang w:val="en-GB"/>
        </w:rPr>
        <w:t xml:space="preserve">during RACH in RRC Connected state </w:t>
      </w:r>
      <w:r>
        <w:rPr>
          <w:rFonts w:ascii="Times New Roman" w:hAnsi="Times New Roman"/>
          <w:sz w:val="20"/>
          <w:lang w:val="en-GB"/>
        </w:rPr>
        <w:t>in the RRC Information IE contained in UE CONTEXT SETUP RESPONSE message</w:t>
      </w:r>
      <w:r w:rsidR="001636CB">
        <w:rPr>
          <w:rFonts w:ascii="Times New Roman" w:hAnsi="Times New Roman"/>
          <w:sz w:val="20"/>
          <w:lang w:val="en-GB"/>
        </w:rPr>
        <w:t xml:space="preserve"> from DU to CU</w:t>
      </w:r>
      <w:r w:rsidR="005B37EF">
        <w:rPr>
          <w:rFonts w:ascii="Times New Roman" w:hAnsi="Times New Roman"/>
          <w:sz w:val="20"/>
          <w:lang w:val="en-GB"/>
        </w:rPr>
        <w:t xml:space="preserve"> when CU changes the DU serving the UE, e.g., during handover</w:t>
      </w:r>
      <w:r w:rsidR="001636CB">
        <w:rPr>
          <w:rFonts w:ascii="Times New Roman" w:hAnsi="Times New Roman"/>
          <w:sz w:val="20"/>
          <w:lang w:val="en-GB"/>
        </w:rPr>
        <w:t xml:space="preserve">. </w:t>
      </w:r>
      <w:r>
        <w:rPr>
          <w:rFonts w:ascii="Times New Roman" w:hAnsi="Times New Roman"/>
          <w:sz w:val="20"/>
          <w:lang w:val="en-GB"/>
        </w:rPr>
        <w:t>CU</w:t>
      </w:r>
      <w:r w:rsidR="001636CB">
        <w:rPr>
          <w:rFonts w:ascii="Times New Roman" w:hAnsi="Times New Roman"/>
          <w:sz w:val="20"/>
          <w:lang w:val="en-GB"/>
        </w:rPr>
        <w:t xml:space="preserve"> receiving the RRC Information IE</w:t>
      </w:r>
      <w:r>
        <w:rPr>
          <w:rFonts w:ascii="Times New Roman" w:hAnsi="Times New Roman"/>
          <w:sz w:val="20"/>
          <w:lang w:val="en-GB"/>
        </w:rPr>
        <w:t xml:space="preserve"> should either do RRC Reconfiguration (make modifications to existing RRC Connection to perform reconfiguration with sync and to modify cell groups) or an RRC Connection Resume.</w:t>
      </w:r>
      <w:r w:rsidR="00CE15AC" w:rsidRPr="00CE15AC">
        <w:rPr>
          <w:rFonts w:ascii="Times New Roman" w:hAnsi="Times New Roman"/>
          <w:sz w:val="20"/>
          <w:lang w:val="en-GB"/>
        </w:rPr>
        <w:t xml:space="preserve"> </w:t>
      </w:r>
    </w:p>
    <w:p w14:paraId="5D14083C" w14:textId="77777777" w:rsidR="00CE15AC" w:rsidRDefault="00CE15AC" w:rsidP="00CD4C7B">
      <w:pPr>
        <w:pStyle w:val="00BodyText"/>
        <w:spacing w:after="0"/>
        <w:rPr>
          <w:rFonts w:ascii="Times New Roman" w:hAnsi="Times New Roman"/>
          <w:sz w:val="20"/>
          <w:lang w:val="en-GB"/>
        </w:rPr>
      </w:pPr>
    </w:p>
    <w:p w14:paraId="56415E83" w14:textId="4985E034" w:rsidR="00D7211B" w:rsidRDefault="005B37EF" w:rsidP="00CD4C7B">
      <w:pPr>
        <w:pStyle w:val="00BodyText"/>
        <w:spacing w:after="0"/>
        <w:rPr>
          <w:rFonts w:ascii="Times New Roman" w:hAnsi="Times New Roman"/>
          <w:sz w:val="20"/>
          <w:lang w:val="en-GB"/>
        </w:rPr>
      </w:pPr>
      <w:r>
        <w:rPr>
          <w:rFonts w:ascii="Times New Roman" w:hAnsi="Times New Roman"/>
          <w:sz w:val="20"/>
          <w:lang w:val="en-GB"/>
        </w:rPr>
        <w:t xml:space="preserve">From the above, </w:t>
      </w:r>
      <w:r w:rsidR="00511ED6">
        <w:rPr>
          <w:rFonts w:ascii="Times New Roman" w:hAnsi="Times New Roman"/>
          <w:sz w:val="20"/>
          <w:lang w:val="en-GB"/>
        </w:rPr>
        <w:t xml:space="preserve">provided that the RACH </w:t>
      </w:r>
      <w:r w:rsidR="00D7211B">
        <w:rPr>
          <w:rFonts w:ascii="Times New Roman" w:hAnsi="Times New Roman"/>
          <w:sz w:val="20"/>
          <w:lang w:val="en-GB"/>
        </w:rPr>
        <w:t>R</w:t>
      </w:r>
      <w:r w:rsidR="00511ED6">
        <w:rPr>
          <w:rFonts w:ascii="Times New Roman" w:hAnsi="Times New Roman"/>
          <w:sz w:val="20"/>
          <w:lang w:val="en-GB"/>
        </w:rPr>
        <w:t xml:space="preserve">eport is made available in the DU, </w:t>
      </w:r>
      <w:r w:rsidR="00782E2C">
        <w:rPr>
          <w:rFonts w:ascii="Times New Roman" w:hAnsi="Times New Roman"/>
          <w:sz w:val="20"/>
          <w:lang w:val="en-GB"/>
        </w:rPr>
        <w:t>we</w:t>
      </w:r>
      <w:r w:rsidR="006C13F0">
        <w:rPr>
          <w:rFonts w:ascii="Times New Roman" w:hAnsi="Times New Roman"/>
          <w:sz w:val="20"/>
          <w:lang w:val="en-GB"/>
        </w:rPr>
        <w:t xml:space="preserve"> observe that </w:t>
      </w:r>
      <w:r w:rsidR="00782E2C">
        <w:rPr>
          <w:rFonts w:ascii="Times New Roman" w:hAnsi="Times New Roman"/>
          <w:sz w:val="20"/>
          <w:lang w:val="en-GB"/>
        </w:rPr>
        <w:t xml:space="preserve">the </w:t>
      </w:r>
      <w:r w:rsidR="006C13F0">
        <w:rPr>
          <w:rFonts w:ascii="Times New Roman" w:hAnsi="Times New Roman"/>
          <w:sz w:val="20"/>
          <w:lang w:val="en-GB"/>
        </w:rPr>
        <w:t xml:space="preserve">DU can resolve </w:t>
      </w:r>
      <w:r w:rsidR="00511ED6">
        <w:rPr>
          <w:rFonts w:ascii="Times New Roman" w:hAnsi="Times New Roman"/>
          <w:sz w:val="20"/>
          <w:lang w:val="en-GB"/>
        </w:rPr>
        <w:t xml:space="preserve">failure cases 2 and 3 </w:t>
      </w:r>
      <w:r w:rsidR="006C13F0">
        <w:rPr>
          <w:rFonts w:ascii="Times New Roman" w:hAnsi="Times New Roman"/>
          <w:sz w:val="20"/>
          <w:lang w:val="en-GB"/>
        </w:rPr>
        <w:t xml:space="preserve">without </w:t>
      </w:r>
      <w:r w:rsidR="00511ED6">
        <w:rPr>
          <w:rFonts w:ascii="Times New Roman" w:hAnsi="Times New Roman"/>
          <w:sz w:val="20"/>
          <w:lang w:val="en-GB"/>
        </w:rPr>
        <w:t xml:space="preserve">further </w:t>
      </w:r>
      <w:r w:rsidR="006C13F0">
        <w:rPr>
          <w:rFonts w:ascii="Times New Roman" w:hAnsi="Times New Roman"/>
          <w:sz w:val="20"/>
          <w:lang w:val="en-GB"/>
        </w:rPr>
        <w:t>CU assistance.</w:t>
      </w:r>
      <w:r w:rsidR="00DE09AF">
        <w:rPr>
          <w:rFonts w:ascii="Times New Roman" w:hAnsi="Times New Roman"/>
          <w:sz w:val="20"/>
          <w:lang w:val="en-GB"/>
        </w:rPr>
        <w:t xml:space="preserve"> </w:t>
      </w:r>
    </w:p>
    <w:p w14:paraId="3F489FF4" w14:textId="766F42DB" w:rsidR="00511ED6" w:rsidRDefault="00D7211B" w:rsidP="00CD4C7B">
      <w:pPr>
        <w:pStyle w:val="00BodyText"/>
        <w:spacing w:after="0"/>
        <w:rPr>
          <w:rFonts w:ascii="Times New Roman" w:hAnsi="Times New Roman"/>
          <w:sz w:val="20"/>
          <w:lang w:val="en-GB"/>
        </w:rPr>
      </w:pPr>
      <w:r>
        <w:rPr>
          <w:rFonts w:ascii="Times New Roman" w:hAnsi="Times New Roman"/>
          <w:sz w:val="20"/>
          <w:lang w:val="en-GB"/>
        </w:rPr>
        <w:t xml:space="preserve"> </w:t>
      </w:r>
    </w:p>
    <w:p w14:paraId="6026C921" w14:textId="69E8BCDF" w:rsidR="004530B8" w:rsidRDefault="00B70203" w:rsidP="00CD4C7B">
      <w:pPr>
        <w:pStyle w:val="00BodyText"/>
        <w:spacing w:after="0"/>
        <w:rPr>
          <w:rFonts w:ascii="Times New Roman" w:hAnsi="Times New Roman"/>
          <w:sz w:val="20"/>
          <w:lang w:val="en-GB"/>
        </w:rPr>
      </w:pPr>
      <w:r w:rsidRPr="00DF5198">
        <w:rPr>
          <w:rFonts w:ascii="Times New Roman" w:hAnsi="Times New Roman"/>
          <w:b/>
          <w:sz w:val="20"/>
          <w:lang w:val="en-GB"/>
        </w:rPr>
        <w:t>Observation</w:t>
      </w:r>
      <w:r w:rsidR="00D7211B">
        <w:rPr>
          <w:rFonts w:ascii="Times New Roman" w:hAnsi="Times New Roman"/>
          <w:b/>
          <w:sz w:val="20"/>
          <w:lang w:val="en-GB"/>
        </w:rPr>
        <w:t xml:space="preserve"> 1</w:t>
      </w:r>
      <w:r w:rsidRPr="00DF5198">
        <w:rPr>
          <w:rFonts w:ascii="Times New Roman" w:hAnsi="Times New Roman"/>
          <w:b/>
          <w:sz w:val="20"/>
          <w:lang w:val="en-GB"/>
        </w:rPr>
        <w:t>:</w:t>
      </w:r>
      <w:r>
        <w:rPr>
          <w:rFonts w:ascii="Times New Roman" w:hAnsi="Times New Roman"/>
          <w:sz w:val="20"/>
          <w:lang w:val="en-GB"/>
        </w:rPr>
        <w:t xml:space="preserve"> DU can resolve RACH failure cases 2 and 3</w:t>
      </w:r>
      <w:r w:rsidR="00D7211B">
        <w:rPr>
          <w:rFonts w:ascii="Times New Roman" w:hAnsi="Times New Roman"/>
          <w:sz w:val="20"/>
          <w:lang w:val="en-GB"/>
        </w:rPr>
        <w:t xml:space="preserve"> based on the availability of the RACH Report</w:t>
      </w:r>
      <w:r>
        <w:rPr>
          <w:rFonts w:ascii="Times New Roman" w:hAnsi="Times New Roman"/>
          <w:sz w:val="20"/>
          <w:lang w:val="en-GB"/>
        </w:rPr>
        <w:t>.</w:t>
      </w:r>
    </w:p>
    <w:p w14:paraId="4AFECE6E" w14:textId="77777777" w:rsidR="006C13F0" w:rsidRDefault="006C13F0" w:rsidP="00CD4C7B">
      <w:pPr>
        <w:pStyle w:val="00BodyText"/>
        <w:spacing w:after="0"/>
        <w:rPr>
          <w:rFonts w:ascii="Times New Roman" w:hAnsi="Times New Roman"/>
          <w:sz w:val="20"/>
          <w:lang w:val="en-GB"/>
        </w:rPr>
      </w:pPr>
    </w:p>
    <w:p w14:paraId="0A8DF3B2" w14:textId="78B91625" w:rsidR="00D7211B" w:rsidRDefault="00D7211B" w:rsidP="00D7211B">
      <w:pPr>
        <w:pStyle w:val="00BodyText"/>
        <w:spacing w:after="0"/>
        <w:rPr>
          <w:rFonts w:ascii="Times New Roman" w:hAnsi="Times New Roman"/>
          <w:sz w:val="20"/>
          <w:lang w:val="en-GB"/>
        </w:rPr>
      </w:pPr>
      <w:r>
        <w:rPr>
          <w:rFonts w:ascii="Times New Roman" w:hAnsi="Times New Roman"/>
          <w:sz w:val="20"/>
          <w:lang w:val="en-GB"/>
        </w:rPr>
        <w:t xml:space="preserve">Failure case 4 can be detected by the DU based on statistical analysis of missing Msg3 reception and analysis of both the UE RLF Report and the RACH Report, in which case the DU can deduce that RACH systematically fails for UEs located far out in the cell (the UE RLF Report includes RSRP measurements). The corrective action may be update of the </w:t>
      </w:r>
      <w:proofErr w:type="spellStart"/>
      <w:r>
        <w:rPr>
          <w:rFonts w:ascii="Times New Roman" w:hAnsi="Times New Roman"/>
          <w:sz w:val="20"/>
          <w:lang w:val="en-GB"/>
        </w:rPr>
        <w:t>Ncs</w:t>
      </w:r>
      <w:proofErr w:type="spellEnd"/>
      <w:r>
        <w:rPr>
          <w:rFonts w:ascii="Times New Roman" w:hAnsi="Times New Roman"/>
          <w:sz w:val="20"/>
          <w:lang w:val="en-GB"/>
        </w:rPr>
        <w:t xml:space="preserve"> (cyclic shift number) parameter. </w:t>
      </w:r>
    </w:p>
    <w:p w14:paraId="0AA210F6" w14:textId="0BA2581E" w:rsidR="00D7211B" w:rsidRDefault="00D7211B" w:rsidP="00D7211B">
      <w:pPr>
        <w:pStyle w:val="00BodyText"/>
        <w:spacing w:after="0"/>
        <w:rPr>
          <w:rFonts w:ascii="Times New Roman" w:hAnsi="Times New Roman"/>
          <w:sz w:val="20"/>
          <w:lang w:val="en-GB"/>
        </w:rPr>
      </w:pPr>
    </w:p>
    <w:p w14:paraId="46B82046" w14:textId="0ED49A7E" w:rsidR="00D7211B" w:rsidRDefault="00D7211B" w:rsidP="00D7211B">
      <w:pPr>
        <w:pStyle w:val="00BodyText"/>
        <w:spacing w:after="0"/>
        <w:rPr>
          <w:rFonts w:ascii="Times New Roman" w:hAnsi="Times New Roman"/>
          <w:sz w:val="20"/>
          <w:lang w:val="en-GB"/>
        </w:rPr>
      </w:pPr>
      <w:r w:rsidRPr="00DF5198">
        <w:rPr>
          <w:rFonts w:ascii="Times New Roman" w:hAnsi="Times New Roman"/>
          <w:b/>
          <w:sz w:val="20"/>
          <w:lang w:val="en-GB"/>
        </w:rPr>
        <w:t>Observation</w:t>
      </w:r>
      <w:r>
        <w:rPr>
          <w:rFonts w:ascii="Times New Roman" w:hAnsi="Times New Roman"/>
          <w:b/>
          <w:sz w:val="20"/>
          <w:lang w:val="en-GB"/>
        </w:rPr>
        <w:t xml:space="preserve"> 2</w:t>
      </w:r>
      <w:r w:rsidRPr="00DF5198">
        <w:rPr>
          <w:rFonts w:ascii="Times New Roman" w:hAnsi="Times New Roman"/>
          <w:b/>
          <w:sz w:val="20"/>
          <w:lang w:val="en-GB"/>
        </w:rPr>
        <w:t>:</w:t>
      </w:r>
      <w:r>
        <w:rPr>
          <w:rFonts w:ascii="Times New Roman" w:hAnsi="Times New Roman"/>
          <w:sz w:val="20"/>
          <w:lang w:val="en-GB"/>
        </w:rPr>
        <w:t xml:space="preserve"> DU can resolve RACH failure case 4 based on statistical analysis of missing Msg3 reception and the availability of the UE RLF Report and the RACH Report in the DU.</w:t>
      </w:r>
    </w:p>
    <w:p w14:paraId="6E1B2BCC" w14:textId="77777777" w:rsidR="00D7211B" w:rsidRDefault="00D7211B" w:rsidP="00D7211B">
      <w:pPr>
        <w:pStyle w:val="00BodyText"/>
        <w:spacing w:after="0"/>
        <w:rPr>
          <w:rFonts w:ascii="Times New Roman" w:hAnsi="Times New Roman"/>
          <w:sz w:val="20"/>
          <w:lang w:val="en-GB"/>
        </w:rPr>
      </w:pPr>
    </w:p>
    <w:p w14:paraId="22BBD7EF" w14:textId="2C458DB9" w:rsidR="00D7211B" w:rsidRDefault="00D7211B" w:rsidP="00D7211B">
      <w:pPr>
        <w:pStyle w:val="00BodyText"/>
        <w:spacing w:after="0"/>
        <w:rPr>
          <w:rFonts w:ascii="Times New Roman" w:hAnsi="Times New Roman"/>
          <w:sz w:val="20"/>
          <w:lang w:val="en-GB"/>
        </w:rPr>
      </w:pPr>
      <w:r>
        <w:rPr>
          <w:rFonts w:ascii="Times New Roman" w:hAnsi="Times New Roman"/>
          <w:sz w:val="20"/>
          <w:lang w:val="en-GB"/>
        </w:rPr>
        <w:t xml:space="preserve">Failure case 5 may require statistical analysis of </w:t>
      </w:r>
      <w:r w:rsidRPr="00D7211B">
        <w:rPr>
          <w:rFonts w:ascii="Times New Roman" w:hAnsi="Times New Roman"/>
          <w:sz w:val="20"/>
          <w:lang w:val="en-GB"/>
        </w:rPr>
        <w:t xml:space="preserve">missing Msg3 reception </w:t>
      </w:r>
      <w:r>
        <w:rPr>
          <w:rFonts w:ascii="Times New Roman" w:hAnsi="Times New Roman"/>
          <w:sz w:val="20"/>
          <w:lang w:val="en-GB"/>
        </w:rPr>
        <w:t xml:space="preserve">as well as availability of the RACH configuration of neighbour cells in the DU. </w:t>
      </w:r>
      <w:r w:rsidR="004E4AAC">
        <w:rPr>
          <w:rFonts w:ascii="Times New Roman" w:hAnsi="Times New Roman"/>
          <w:sz w:val="20"/>
          <w:lang w:val="en-GB"/>
        </w:rPr>
        <w:t>The content of the RACH report will depend on network implementation aspect, i.e. whether the cells suffering from the colliding RACH configuration send out Msg2 at the same time.</w:t>
      </w:r>
      <w:r>
        <w:rPr>
          <w:rFonts w:ascii="Times New Roman" w:hAnsi="Times New Roman"/>
          <w:sz w:val="20"/>
          <w:lang w:val="en-GB"/>
        </w:rPr>
        <w:t xml:space="preserve"> </w:t>
      </w:r>
    </w:p>
    <w:p w14:paraId="40E32B3F" w14:textId="65FEEBF9" w:rsidR="00D7211B" w:rsidRDefault="00D7211B" w:rsidP="00D7211B">
      <w:pPr>
        <w:pStyle w:val="00BodyText"/>
        <w:spacing w:after="0"/>
        <w:rPr>
          <w:rFonts w:ascii="Times New Roman" w:hAnsi="Times New Roman"/>
          <w:sz w:val="20"/>
          <w:lang w:val="en-GB"/>
        </w:rPr>
      </w:pPr>
    </w:p>
    <w:p w14:paraId="7FAF925C" w14:textId="6F91B002" w:rsidR="00D7211B" w:rsidRDefault="004E4AAC" w:rsidP="00D7211B">
      <w:pPr>
        <w:pStyle w:val="00BodyText"/>
        <w:spacing w:after="0"/>
        <w:rPr>
          <w:rFonts w:ascii="Times New Roman" w:hAnsi="Times New Roman"/>
          <w:sz w:val="20"/>
          <w:lang w:val="en-GB"/>
        </w:rPr>
      </w:pPr>
      <w:r w:rsidRPr="00EA43EF">
        <w:rPr>
          <w:rFonts w:ascii="Times New Roman" w:hAnsi="Times New Roman"/>
          <w:b/>
          <w:sz w:val="20"/>
          <w:lang w:val="en-GB"/>
        </w:rPr>
        <w:t>Observation 3:</w:t>
      </w:r>
      <w:r>
        <w:rPr>
          <w:rFonts w:ascii="Times New Roman" w:hAnsi="Times New Roman"/>
          <w:sz w:val="20"/>
          <w:lang w:val="en-GB"/>
        </w:rPr>
        <w:t xml:space="preserve"> DU can resolve RACH failure case 5 based on statistical analysis of missing Msg3 reception</w:t>
      </w:r>
      <w:r w:rsidRPr="004E4AAC">
        <w:rPr>
          <w:rFonts w:ascii="Times New Roman" w:hAnsi="Times New Roman"/>
          <w:sz w:val="20"/>
          <w:lang w:val="en-GB"/>
        </w:rPr>
        <w:t xml:space="preserve"> </w:t>
      </w:r>
      <w:r>
        <w:rPr>
          <w:rFonts w:ascii="Times New Roman" w:hAnsi="Times New Roman"/>
          <w:sz w:val="20"/>
          <w:lang w:val="en-GB"/>
        </w:rPr>
        <w:t>and availability of the RACH configuration of neighbour cells in the DU.</w:t>
      </w:r>
    </w:p>
    <w:p w14:paraId="3195917F" w14:textId="77777777" w:rsidR="00D7211B" w:rsidRDefault="00D7211B" w:rsidP="00D7211B">
      <w:pPr>
        <w:pStyle w:val="00BodyText"/>
        <w:spacing w:after="0"/>
        <w:rPr>
          <w:rFonts w:ascii="Times New Roman" w:hAnsi="Times New Roman"/>
          <w:sz w:val="20"/>
          <w:lang w:val="en-GB"/>
        </w:rPr>
      </w:pPr>
    </w:p>
    <w:p w14:paraId="31185B36" w14:textId="6706D283" w:rsidR="00D05571" w:rsidRDefault="00D05571" w:rsidP="00CD4C7B">
      <w:pPr>
        <w:pStyle w:val="00BodyText"/>
        <w:spacing w:after="0"/>
        <w:rPr>
          <w:rFonts w:ascii="Times New Roman" w:hAnsi="Times New Roman"/>
          <w:sz w:val="20"/>
          <w:lang w:val="en-GB"/>
        </w:rPr>
      </w:pPr>
      <w:r>
        <w:rPr>
          <w:rFonts w:ascii="Times New Roman" w:hAnsi="Times New Roman"/>
          <w:sz w:val="20"/>
          <w:lang w:val="en-GB"/>
        </w:rPr>
        <w:t>Based on these observations it seems beneficial to provide UE RLF Report, RACH Report and RACH Configuration of neighbour</w:t>
      </w:r>
      <w:r w:rsidR="004D3275">
        <w:rPr>
          <w:rFonts w:ascii="Times New Roman" w:hAnsi="Times New Roman"/>
          <w:sz w:val="20"/>
          <w:lang w:val="en-GB"/>
        </w:rPr>
        <w:t>ing</w:t>
      </w:r>
      <w:r>
        <w:rPr>
          <w:rFonts w:ascii="Times New Roman" w:hAnsi="Times New Roman"/>
          <w:sz w:val="20"/>
          <w:lang w:val="en-GB"/>
        </w:rPr>
        <w:t xml:space="preserve"> cells to the DU.</w:t>
      </w:r>
    </w:p>
    <w:p w14:paraId="0D639640" w14:textId="5DC4E867" w:rsidR="00D05571" w:rsidRDefault="00D05571" w:rsidP="00CD4C7B">
      <w:pPr>
        <w:pStyle w:val="00BodyText"/>
        <w:spacing w:after="0"/>
        <w:rPr>
          <w:rFonts w:ascii="Times New Roman" w:hAnsi="Times New Roman"/>
          <w:sz w:val="20"/>
          <w:lang w:val="en-GB"/>
        </w:rPr>
      </w:pPr>
    </w:p>
    <w:p w14:paraId="6614B1B3" w14:textId="70F4D30B" w:rsidR="00D05571" w:rsidRPr="00EA43EF" w:rsidRDefault="00D05571" w:rsidP="00CD4C7B">
      <w:pPr>
        <w:pStyle w:val="00BodyText"/>
        <w:spacing w:after="0"/>
        <w:rPr>
          <w:rFonts w:ascii="Times New Roman" w:hAnsi="Times New Roman"/>
          <w:b/>
          <w:sz w:val="20"/>
          <w:lang w:val="en-GB"/>
        </w:rPr>
      </w:pPr>
      <w:r w:rsidRPr="00EA43EF">
        <w:rPr>
          <w:rFonts w:ascii="Times New Roman" w:hAnsi="Times New Roman"/>
          <w:b/>
          <w:sz w:val="20"/>
          <w:lang w:val="en-GB"/>
        </w:rPr>
        <w:t>Proposal 1: The CU forwards the UE RLF Report to the DU.</w:t>
      </w:r>
    </w:p>
    <w:p w14:paraId="0189137E" w14:textId="34C6984F" w:rsidR="00D05571" w:rsidRPr="00EA43EF" w:rsidRDefault="00D05571" w:rsidP="00D05571">
      <w:pPr>
        <w:pStyle w:val="00BodyText"/>
        <w:spacing w:after="0"/>
        <w:rPr>
          <w:rFonts w:ascii="Times New Roman" w:hAnsi="Times New Roman"/>
          <w:b/>
          <w:sz w:val="20"/>
          <w:lang w:val="en-GB"/>
        </w:rPr>
      </w:pPr>
      <w:r w:rsidRPr="00EA43EF">
        <w:rPr>
          <w:rFonts w:ascii="Times New Roman" w:hAnsi="Times New Roman"/>
          <w:b/>
          <w:sz w:val="20"/>
          <w:lang w:val="en-GB"/>
        </w:rPr>
        <w:t>Proposal 2: The CU forwards the RACH Report to the DU.</w:t>
      </w:r>
    </w:p>
    <w:p w14:paraId="7B514E05" w14:textId="1D8B6DEF" w:rsidR="00D05571" w:rsidRPr="00EA43EF" w:rsidRDefault="00D05571" w:rsidP="00CD4C7B">
      <w:pPr>
        <w:pStyle w:val="00BodyText"/>
        <w:spacing w:after="0"/>
        <w:rPr>
          <w:rFonts w:ascii="Times New Roman" w:hAnsi="Times New Roman"/>
          <w:b/>
          <w:sz w:val="20"/>
          <w:lang w:val="en-GB"/>
        </w:rPr>
      </w:pPr>
      <w:r w:rsidRPr="00EA43EF">
        <w:rPr>
          <w:rFonts w:ascii="Times New Roman" w:hAnsi="Times New Roman"/>
          <w:b/>
          <w:sz w:val="20"/>
          <w:lang w:val="en-GB"/>
        </w:rPr>
        <w:t xml:space="preserve">Proposal 3: The CU forwards </w:t>
      </w:r>
      <w:r w:rsidR="00E375BB" w:rsidRPr="00EA43EF">
        <w:rPr>
          <w:rFonts w:ascii="Times New Roman" w:hAnsi="Times New Roman"/>
          <w:b/>
          <w:sz w:val="20"/>
          <w:lang w:val="en-GB"/>
        </w:rPr>
        <w:t>the RACH Configuration of neighbour</w:t>
      </w:r>
      <w:r w:rsidR="004D3275">
        <w:rPr>
          <w:rFonts w:ascii="Times New Roman" w:hAnsi="Times New Roman"/>
          <w:b/>
          <w:sz w:val="20"/>
          <w:lang w:val="en-GB"/>
        </w:rPr>
        <w:t>ing</w:t>
      </w:r>
      <w:r w:rsidR="00E375BB" w:rsidRPr="00EA43EF">
        <w:rPr>
          <w:rFonts w:ascii="Times New Roman" w:hAnsi="Times New Roman"/>
          <w:b/>
          <w:sz w:val="20"/>
          <w:lang w:val="en-GB"/>
        </w:rPr>
        <w:t xml:space="preserve"> cells to the DU.</w:t>
      </w:r>
    </w:p>
    <w:p w14:paraId="66BD8CC2" w14:textId="77777777" w:rsidR="00D05571" w:rsidRDefault="00D05571" w:rsidP="00CD4C7B">
      <w:pPr>
        <w:pStyle w:val="00BodyText"/>
        <w:spacing w:after="0"/>
        <w:rPr>
          <w:rFonts w:ascii="Times New Roman" w:hAnsi="Times New Roman"/>
          <w:sz w:val="20"/>
          <w:lang w:val="en-GB"/>
        </w:rPr>
      </w:pPr>
    </w:p>
    <w:p w14:paraId="2C422AD4" w14:textId="035AB9B1" w:rsidR="002F12DA" w:rsidRDefault="00EA43EF" w:rsidP="00CD4C7B">
      <w:pPr>
        <w:pStyle w:val="00BodyText"/>
        <w:spacing w:after="0"/>
        <w:rPr>
          <w:rFonts w:ascii="Times New Roman" w:hAnsi="Times New Roman"/>
          <w:sz w:val="20"/>
          <w:lang w:val="en-GB"/>
        </w:rPr>
      </w:pPr>
      <w:r>
        <w:rPr>
          <w:rFonts w:ascii="Times New Roman" w:hAnsi="Times New Roman"/>
          <w:sz w:val="20"/>
          <w:lang w:val="en-GB"/>
        </w:rPr>
        <w:t xml:space="preserve">With </w:t>
      </w:r>
      <w:r w:rsidR="00E375BB">
        <w:rPr>
          <w:rFonts w:ascii="Times New Roman" w:hAnsi="Times New Roman"/>
          <w:sz w:val="20"/>
          <w:lang w:val="en-GB"/>
        </w:rPr>
        <w:t>this information available in the DU, w</w:t>
      </w:r>
      <w:r w:rsidR="002F12DA">
        <w:rPr>
          <w:rFonts w:ascii="Times New Roman" w:hAnsi="Times New Roman"/>
          <w:sz w:val="20"/>
          <w:lang w:val="en-GB"/>
        </w:rPr>
        <w:t>e assume the following process could be typically used for RACH optimization:</w:t>
      </w:r>
    </w:p>
    <w:p w14:paraId="0171CAD4" w14:textId="77777777" w:rsidR="002F12DA" w:rsidRDefault="002F12DA" w:rsidP="00CD4C7B">
      <w:pPr>
        <w:pStyle w:val="00BodyText"/>
        <w:spacing w:after="0"/>
        <w:rPr>
          <w:rFonts w:ascii="Times New Roman" w:hAnsi="Times New Roman"/>
          <w:sz w:val="20"/>
          <w:lang w:val="en-GB"/>
        </w:rPr>
      </w:pPr>
    </w:p>
    <w:p w14:paraId="0CF839AF" w14:textId="77777777" w:rsidR="00EA43EF" w:rsidRDefault="00E224B4" w:rsidP="002F12DA">
      <w:pPr>
        <w:pStyle w:val="00BodyText"/>
        <w:numPr>
          <w:ilvl w:val="0"/>
          <w:numId w:val="8"/>
        </w:numPr>
        <w:spacing w:after="0"/>
        <w:rPr>
          <w:rFonts w:ascii="Times New Roman" w:hAnsi="Times New Roman"/>
          <w:sz w:val="20"/>
          <w:lang w:val="en-GB"/>
        </w:rPr>
      </w:pPr>
      <w:r>
        <w:rPr>
          <w:rFonts w:ascii="Times New Roman" w:hAnsi="Times New Roman"/>
          <w:sz w:val="20"/>
          <w:lang w:val="en-GB"/>
        </w:rPr>
        <w:t>The DU f</w:t>
      </w:r>
      <w:r w:rsidR="002F12DA">
        <w:rPr>
          <w:rFonts w:ascii="Times New Roman" w:hAnsi="Times New Roman"/>
          <w:sz w:val="20"/>
          <w:lang w:val="en-GB"/>
        </w:rPr>
        <w:t>irst solve</w:t>
      </w:r>
      <w:r>
        <w:rPr>
          <w:rFonts w:ascii="Times New Roman" w:hAnsi="Times New Roman"/>
          <w:sz w:val="20"/>
          <w:lang w:val="en-GB"/>
        </w:rPr>
        <w:t>s</w:t>
      </w:r>
      <w:r w:rsidR="002F12DA">
        <w:rPr>
          <w:rFonts w:ascii="Times New Roman" w:hAnsi="Times New Roman"/>
          <w:sz w:val="20"/>
          <w:lang w:val="en-GB"/>
        </w:rPr>
        <w:t xml:space="preserve"> </w:t>
      </w:r>
      <w:r w:rsidR="009D7D56">
        <w:rPr>
          <w:rFonts w:ascii="Times New Roman" w:hAnsi="Times New Roman"/>
          <w:sz w:val="20"/>
          <w:lang w:val="en-GB"/>
        </w:rPr>
        <w:t xml:space="preserve">problems linked to general UL and/or DL </w:t>
      </w:r>
      <w:r w:rsidR="00A021A1">
        <w:rPr>
          <w:rFonts w:ascii="Times New Roman" w:hAnsi="Times New Roman"/>
          <w:sz w:val="20"/>
          <w:lang w:val="en-GB"/>
        </w:rPr>
        <w:t xml:space="preserve">inter-cell </w:t>
      </w:r>
      <w:r w:rsidR="009D7D56">
        <w:rPr>
          <w:rFonts w:ascii="Times New Roman" w:hAnsi="Times New Roman"/>
          <w:sz w:val="20"/>
          <w:lang w:val="en-GB"/>
        </w:rPr>
        <w:t>interference</w:t>
      </w:r>
      <w:r w:rsidR="00EA43EF">
        <w:rPr>
          <w:rFonts w:ascii="Times New Roman" w:hAnsi="Times New Roman"/>
          <w:sz w:val="20"/>
          <w:lang w:val="en-GB"/>
        </w:rPr>
        <w:t xml:space="preserve"> (failure cases 1 and 6)</w:t>
      </w:r>
      <w:r w:rsidR="00A021A1">
        <w:rPr>
          <w:rFonts w:ascii="Times New Roman" w:hAnsi="Times New Roman"/>
          <w:sz w:val="20"/>
          <w:lang w:val="en-GB"/>
        </w:rPr>
        <w:t>. Main information sources for the DU would be the existence of a high number of HARQ retransmissions in some parts of the cell, and RA</w:t>
      </w:r>
      <w:r>
        <w:rPr>
          <w:rFonts w:ascii="Times New Roman" w:hAnsi="Times New Roman"/>
          <w:sz w:val="20"/>
          <w:lang w:val="en-GB"/>
        </w:rPr>
        <w:t>CH</w:t>
      </w:r>
      <w:r w:rsidR="00A021A1">
        <w:rPr>
          <w:rFonts w:ascii="Times New Roman" w:hAnsi="Times New Roman"/>
          <w:sz w:val="20"/>
          <w:lang w:val="en-GB"/>
        </w:rPr>
        <w:t xml:space="preserve"> attempts with cause BFR. </w:t>
      </w:r>
      <w:r w:rsidR="002F12DA">
        <w:rPr>
          <w:rFonts w:ascii="Times New Roman" w:hAnsi="Times New Roman"/>
          <w:sz w:val="20"/>
          <w:lang w:val="en-GB"/>
        </w:rPr>
        <w:t>In this step, p</w:t>
      </w:r>
      <w:r w:rsidR="00A021A1">
        <w:rPr>
          <w:rFonts w:ascii="Times New Roman" w:hAnsi="Times New Roman"/>
          <w:sz w:val="20"/>
          <w:lang w:val="en-GB"/>
        </w:rPr>
        <w:t>ossibly the DU might also benefit from receiving UE RLF reports from the CU.</w:t>
      </w:r>
      <w:r w:rsidR="003707AA">
        <w:rPr>
          <w:rFonts w:ascii="Times New Roman" w:hAnsi="Times New Roman"/>
          <w:sz w:val="20"/>
          <w:lang w:val="en-GB"/>
        </w:rPr>
        <w:t xml:space="preserve"> </w:t>
      </w:r>
    </w:p>
    <w:p w14:paraId="70C72BF7" w14:textId="2EB97586" w:rsidR="002F12DA" w:rsidRDefault="00EA43EF" w:rsidP="00EA43EF">
      <w:pPr>
        <w:pStyle w:val="00BodyText"/>
        <w:numPr>
          <w:ilvl w:val="0"/>
          <w:numId w:val="8"/>
        </w:numPr>
        <w:spacing w:after="0"/>
        <w:rPr>
          <w:rFonts w:ascii="Times New Roman" w:hAnsi="Times New Roman"/>
          <w:sz w:val="20"/>
          <w:lang w:val="en-GB"/>
        </w:rPr>
      </w:pPr>
      <w:r>
        <w:rPr>
          <w:rFonts w:ascii="Times New Roman" w:hAnsi="Times New Roman"/>
          <w:sz w:val="20"/>
          <w:lang w:val="en-GB"/>
        </w:rPr>
        <w:t xml:space="preserve">After issues linked to general interference have been handled, </w:t>
      </w:r>
      <w:r w:rsidR="002F12DA">
        <w:rPr>
          <w:rFonts w:ascii="Times New Roman" w:hAnsi="Times New Roman"/>
          <w:sz w:val="20"/>
          <w:lang w:val="en-GB"/>
        </w:rPr>
        <w:t>RACH optimization</w:t>
      </w:r>
      <w:r w:rsidR="00142E98">
        <w:rPr>
          <w:rFonts w:ascii="Times New Roman" w:hAnsi="Times New Roman"/>
          <w:sz w:val="20"/>
          <w:lang w:val="en-GB"/>
        </w:rPr>
        <w:t xml:space="preserve"> takes place f</w:t>
      </w:r>
      <w:r w:rsidR="00FF2F47">
        <w:rPr>
          <w:rFonts w:ascii="Times New Roman" w:hAnsi="Times New Roman"/>
          <w:sz w:val="20"/>
          <w:lang w:val="en-GB"/>
        </w:rPr>
        <w:t xml:space="preserve">or RACH failure cases </w:t>
      </w:r>
      <w:r>
        <w:rPr>
          <w:rFonts w:ascii="Times New Roman" w:hAnsi="Times New Roman"/>
          <w:sz w:val="20"/>
          <w:lang w:val="en-GB"/>
        </w:rPr>
        <w:t>2, 3</w:t>
      </w:r>
      <w:r w:rsidR="00FF2F47">
        <w:rPr>
          <w:rFonts w:ascii="Times New Roman" w:hAnsi="Times New Roman"/>
          <w:sz w:val="20"/>
          <w:lang w:val="en-GB"/>
        </w:rPr>
        <w:t>,</w:t>
      </w:r>
      <w:r>
        <w:rPr>
          <w:rFonts w:ascii="Times New Roman" w:hAnsi="Times New Roman"/>
          <w:sz w:val="20"/>
          <w:lang w:val="en-GB"/>
        </w:rPr>
        <w:t xml:space="preserve"> </w:t>
      </w:r>
      <w:r w:rsidR="00FF2F47">
        <w:rPr>
          <w:rFonts w:ascii="Times New Roman" w:hAnsi="Times New Roman"/>
          <w:sz w:val="20"/>
          <w:lang w:val="en-GB"/>
        </w:rPr>
        <w:t>4 and 5</w:t>
      </w:r>
      <w:r w:rsidR="00142E98">
        <w:rPr>
          <w:rFonts w:ascii="Times New Roman" w:hAnsi="Times New Roman"/>
          <w:sz w:val="20"/>
          <w:lang w:val="en-GB"/>
        </w:rPr>
        <w:t>.</w:t>
      </w:r>
      <w:r w:rsidR="00FF2F47">
        <w:rPr>
          <w:rFonts w:ascii="Times New Roman" w:hAnsi="Times New Roman"/>
          <w:sz w:val="20"/>
          <w:lang w:val="en-GB"/>
        </w:rPr>
        <w:t xml:space="preserve"> </w:t>
      </w:r>
      <w:r w:rsidR="00B22D69">
        <w:rPr>
          <w:rFonts w:ascii="Times New Roman" w:hAnsi="Times New Roman"/>
          <w:sz w:val="20"/>
          <w:lang w:val="en-GB"/>
        </w:rPr>
        <w:t>T</w:t>
      </w:r>
      <w:r w:rsidR="00142E98">
        <w:rPr>
          <w:rFonts w:ascii="Times New Roman" w:hAnsi="Times New Roman"/>
          <w:sz w:val="20"/>
          <w:lang w:val="en-GB"/>
        </w:rPr>
        <w:t xml:space="preserve">he DU may decide to change the beam on which RACH is performed and/or update the transmission power. </w:t>
      </w:r>
      <w:r w:rsidR="001D503B">
        <w:rPr>
          <w:rFonts w:ascii="Times New Roman" w:hAnsi="Times New Roman"/>
          <w:sz w:val="20"/>
          <w:lang w:val="en-GB"/>
        </w:rPr>
        <w:t>The DU may also update its back</w:t>
      </w:r>
      <w:r w:rsidR="004D3275">
        <w:rPr>
          <w:rFonts w:ascii="Times New Roman" w:hAnsi="Times New Roman"/>
          <w:sz w:val="20"/>
          <w:lang w:val="en-GB"/>
        </w:rPr>
        <w:t>-</w:t>
      </w:r>
      <w:r w:rsidR="001D503B">
        <w:rPr>
          <w:rFonts w:ascii="Times New Roman" w:hAnsi="Times New Roman"/>
          <w:sz w:val="20"/>
          <w:lang w:val="en-GB"/>
        </w:rPr>
        <w:t>off parameter value.</w:t>
      </w:r>
      <w:r w:rsidR="00E224B4">
        <w:rPr>
          <w:rFonts w:ascii="Times New Roman" w:hAnsi="Times New Roman"/>
          <w:sz w:val="20"/>
          <w:lang w:val="en-GB"/>
        </w:rPr>
        <w:t xml:space="preserve"> </w:t>
      </w:r>
      <w:r w:rsidR="00F67CD6">
        <w:rPr>
          <w:rFonts w:ascii="Times New Roman" w:hAnsi="Times New Roman"/>
          <w:sz w:val="20"/>
          <w:lang w:val="en-GB"/>
        </w:rPr>
        <w:t>A high number of received Msg1 without corresponding Msg3 may be an indication of failure case 5</w:t>
      </w:r>
      <w:r w:rsidR="00E224B4">
        <w:rPr>
          <w:rFonts w:ascii="Times New Roman" w:hAnsi="Times New Roman"/>
          <w:sz w:val="20"/>
          <w:lang w:val="en-GB"/>
        </w:rPr>
        <w:t xml:space="preserve">, </w:t>
      </w:r>
      <w:r w:rsidR="00F67CD6">
        <w:rPr>
          <w:rFonts w:ascii="Times New Roman" w:hAnsi="Times New Roman"/>
          <w:sz w:val="20"/>
          <w:lang w:val="en-GB"/>
        </w:rPr>
        <w:t xml:space="preserve">requiring </w:t>
      </w:r>
      <w:r w:rsidR="00E224B4">
        <w:rPr>
          <w:rFonts w:ascii="Times New Roman" w:hAnsi="Times New Roman"/>
          <w:sz w:val="20"/>
          <w:lang w:val="en-GB"/>
        </w:rPr>
        <w:t xml:space="preserve">the DU </w:t>
      </w:r>
      <w:r w:rsidR="00F67CD6">
        <w:rPr>
          <w:rFonts w:ascii="Times New Roman" w:hAnsi="Times New Roman"/>
          <w:sz w:val="20"/>
          <w:lang w:val="en-GB"/>
        </w:rPr>
        <w:t xml:space="preserve">to </w:t>
      </w:r>
      <w:r w:rsidR="00E224B4">
        <w:rPr>
          <w:rFonts w:ascii="Times New Roman" w:hAnsi="Times New Roman"/>
          <w:sz w:val="20"/>
          <w:lang w:val="en-GB"/>
        </w:rPr>
        <w:t>change the RACH Root Sequence Index</w:t>
      </w:r>
      <w:r w:rsidR="001D503B">
        <w:rPr>
          <w:rFonts w:ascii="Times New Roman" w:hAnsi="Times New Roman"/>
          <w:sz w:val="20"/>
          <w:lang w:val="en-GB"/>
        </w:rPr>
        <w:t>.</w:t>
      </w:r>
    </w:p>
    <w:p w14:paraId="23EEA7C3" w14:textId="77777777" w:rsidR="004530B8" w:rsidRDefault="004530B8" w:rsidP="00CD4C7B">
      <w:pPr>
        <w:pStyle w:val="00BodyText"/>
        <w:spacing w:after="0"/>
        <w:rPr>
          <w:rFonts w:ascii="Times New Roman" w:hAnsi="Times New Roman"/>
          <w:sz w:val="20"/>
          <w:lang w:val="en-GB"/>
        </w:rPr>
      </w:pPr>
    </w:p>
    <w:p w14:paraId="1B347A2C" w14:textId="77777777" w:rsidR="008215A3" w:rsidRPr="00972FD7" w:rsidRDefault="008215A3" w:rsidP="00CD4C7B">
      <w:pPr>
        <w:pStyle w:val="00BodyText"/>
        <w:spacing w:after="0"/>
        <w:rPr>
          <w:rFonts w:ascii="Times New Roman" w:hAnsi="Times New Roman"/>
          <w:sz w:val="20"/>
          <w:lang w:val="en-GB"/>
        </w:rPr>
      </w:pPr>
    </w:p>
    <w:p w14:paraId="473F9897" w14:textId="77777777" w:rsidR="00CD4C7B" w:rsidRPr="006E13D1" w:rsidRDefault="00972FD7" w:rsidP="00CD4C7B">
      <w:pPr>
        <w:pStyle w:val="Heading1"/>
      </w:pPr>
      <w:r>
        <w:t>3</w:t>
      </w:r>
      <w:r w:rsidR="00CD4C7B" w:rsidRPr="006E13D1">
        <w:tab/>
      </w:r>
      <w:r>
        <w:t>Conclusion</w:t>
      </w:r>
    </w:p>
    <w:p w14:paraId="6DCDB1F1" w14:textId="1B5EC18C" w:rsidR="00CD4C7B" w:rsidRDefault="00E375BB" w:rsidP="00CD4C7B">
      <w:r>
        <w:t>We have made the following observations and proposals:</w:t>
      </w:r>
    </w:p>
    <w:p w14:paraId="5622CC53" w14:textId="77777777" w:rsidR="00E375BB" w:rsidRDefault="00E375BB" w:rsidP="00E375BB">
      <w:pPr>
        <w:pStyle w:val="00BodyText"/>
        <w:spacing w:after="0"/>
        <w:rPr>
          <w:rFonts w:ascii="Times New Roman" w:hAnsi="Times New Roman"/>
          <w:sz w:val="20"/>
          <w:lang w:val="en-GB"/>
        </w:rPr>
      </w:pPr>
      <w:r>
        <w:rPr>
          <w:rFonts w:ascii="Times New Roman" w:hAnsi="Times New Roman"/>
          <w:b/>
          <w:sz w:val="20"/>
          <w:lang w:val="en-GB"/>
        </w:rPr>
        <w:t>Observation 1:</w:t>
      </w:r>
      <w:r>
        <w:rPr>
          <w:rFonts w:ascii="Times New Roman" w:hAnsi="Times New Roman"/>
          <w:sz w:val="20"/>
          <w:lang w:val="en-GB"/>
        </w:rPr>
        <w:t xml:space="preserve"> DU can resolve RACH failure cases 2 and 3 based on the availability of the RACH Report.</w:t>
      </w:r>
    </w:p>
    <w:p w14:paraId="20C94924" w14:textId="77777777" w:rsidR="00E375BB" w:rsidRDefault="00E375BB" w:rsidP="00E375BB">
      <w:pPr>
        <w:pStyle w:val="00BodyText"/>
        <w:spacing w:after="0"/>
        <w:rPr>
          <w:rFonts w:ascii="Times New Roman" w:hAnsi="Times New Roman"/>
          <w:sz w:val="20"/>
          <w:lang w:val="en-GB"/>
        </w:rPr>
      </w:pPr>
      <w:r>
        <w:rPr>
          <w:rFonts w:ascii="Times New Roman" w:hAnsi="Times New Roman"/>
          <w:b/>
          <w:sz w:val="20"/>
          <w:lang w:val="en-GB"/>
        </w:rPr>
        <w:t>Observation 2:</w:t>
      </w:r>
      <w:r>
        <w:rPr>
          <w:rFonts w:ascii="Times New Roman" w:hAnsi="Times New Roman"/>
          <w:sz w:val="20"/>
          <w:lang w:val="en-GB"/>
        </w:rPr>
        <w:t xml:space="preserve"> DU can resolve RACH failure case 4 based on statistical analysis of missing Msg3 reception and the availability of the UE RLF Report and the RACH Report in the DU.</w:t>
      </w:r>
    </w:p>
    <w:p w14:paraId="1EDA8AF7" w14:textId="57DB16A8" w:rsidR="00E375BB" w:rsidRDefault="00E375BB" w:rsidP="00E375BB">
      <w:pPr>
        <w:pStyle w:val="00BodyText"/>
        <w:spacing w:after="0"/>
        <w:rPr>
          <w:rFonts w:ascii="Times New Roman" w:hAnsi="Times New Roman"/>
          <w:sz w:val="20"/>
          <w:lang w:val="en-GB"/>
        </w:rPr>
      </w:pPr>
      <w:r>
        <w:rPr>
          <w:rFonts w:ascii="Times New Roman" w:hAnsi="Times New Roman"/>
          <w:b/>
          <w:sz w:val="20"/>
          <w:lang w:val="en-GB"/>
        </w:rPr>
        <w:t>Observation 3:</w:t>
      </w:r>
      <w:r>
        <w:rPr>
          <w:rFonts w:ascii="Times New Roman" w:hAnsi="Times New Roman"/>
          <w:sz w:val="20"/>
          <w:lang w:val="en-GB"/>
        </w:rPr>
        <w:t xml:space="preserve"> DU can resolve RACH failure case 5 based on statistical analysis of missing Msg3 reception and availability of the RACH configuration of neighbour cells in the DU.</w:t>
      </w:r>
    </w:p>
    <w:p w14:paraId="0B01004E" w14:textId="77777777" w:rsidR="00E375BB" w:rsidRDefault="00E375BB" w:rsidP="00E375BB">
      <w:pPr>
        <w:pStyle w:val="00BodyText"/>
        <w:spacing w:after="0"/>
        <w:rPr>
          <w:rFonts w:ascii="Times New Roman" w:hAnsi="Times New Roman"/>
          <w:sz w:val="20"/>
          <w:lang w:val="en-GB"/>
        </w:rPr>
      </w:pPr>
    </w:p>
    <w:p w14:paraId="3E984462" w14:textId="77777777" w:rsidR="00E375BB" w:rsidRDefault="00E375BB" w:rsidP="00E375BB">
      <w:pPr>
        <w:pStyle w:val="00BodyText"/>
        <w:spacing w:after="0"/>
        <w:rPr>
          <w:rFonts w:ascii="Times New Roman" w:hAnsi="Times New Roman"/>
          <w:b/>
          <w:sz w:val="20"/>
          <w:lang w:val="en-GB"/>
        </w:rPr>
      </w:pPr>
      <w:r>
        <w:rPr>
          <w:rFonts w:ascii="Times New Roman" w:hAnsi="Times New Roman"/>
          <w:b/>
          <w:sz w:val="20"/>
          <w:lang w:val="en-GB"/>
        </w:rPr>
        <w:t>Proposal 1: The CU forwards the UE RLF Report to the DU.</w:t>
      </w:r>
    </w:p>
    <w:p w14:paraId="728429A8" w14:textId="77777777" w:rsidR="00E375BB" w:rsidRDefault="00E375BB" w:rsidP="00E375BB">
      <w:pPr>
        <w:pStyle w:val="00BodyText"/>
        <w:spacing w:after="0"/>
        <w:rPr>
          <w:rFonts w:ascii="Times New Roman" w:hAnsi="Times New Roman"/>
          <w:b/>
          <w:sz w:val="20"/>
          <w:lang w:val="en-GB"/>
        </w:rPr>
      </w:pPr>
      <w:r>
        <w:rPr>
          <w:rFonts w:ascii="Times New Roman" w:hAnsi="Times New Roman"/>
          <w:b/>
          <w:sz w:val="20"/>
          <w:lang w:val="en-GB"/>
        </w:rPr>
        <w:t>Proposal 2: The CU forwards the RACH Report to the DU.</w:t>
      </w:r>
    </w:p>
    <w:p w14:paraId="533F0BDD" w14:textId="2132C21C" w:rsidR="00E375BB" w:rsidRDefault="00E375BB" w:rsidP="00E375BB">
      <w:pPr>
        <w:pStyle w:val="00BodyText"/>
        <w:spacing w:after="0"/>
        <w:rPr>
          <w:rFonts w:ascii="Times New Roman" w:hAnsi="Times New Roman"/>
          <w:b/>
          <w:sz w:val="20"/>
          <w:lang w:val="en-GB"/>
        </w:rPr>
      </w:pPr>
      <w:r>
        <w:rPr>
          <w:rFonts w:ascii="Times New Roman" w:hAnsi="Times New Roman"/>
          <w:b/>
          <w:sz w:val="20"/>
          <w:lang w:val="en-GB"/>
        </w:rPr>
        <w:lastRenderedPageBreak/>
        <w:t>Proposal 3: The CU forwards the RACH Configuration of neighbour</w:t>
      </w:r>
      <w:r w:rsidR="004D3275">
        <w:rPr>
          <w:rFonts w:ascii="Times New Roman" w:hAnsi="Times New Roman"/>
          <w:b/>
          <w:sz w:val="20"/>
          <w:lang w:val="en-GB"/>
        </w:rPr>
        <w:t>ing</w:t>
      </w:r>
      <w:r>
        <w:rPr>
          <w:rFonts w:ascii="Times New Roman" w:hAnsi="Times New Roman"/>
          <w:b/>
          <w:sz w:val="20"/>
          <w:lang w:val="en-GB"/>
        </w:rPr>
        <w:t xml:space="preserve"> cells to the DU.</w:t>
      </w:r>
    </w:p>
    <w:p w14:paraId="65C49A15" w14:textId="77777777" w:rsidR="00080512" w:rsidRPr="00CD4C7B" w:rsidRDefault="00080512" w:rsidP="00CD4C7B"/>
    <w:sectPr w:rsidR="00080512" w:rsidRPr="00CD4C7B">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27F17" w14:textId="77777777" w:rsidR="00740D35" w:rsidRDefault="00740D35">
      <w:r>
        <w:separator/>
      </w:r>
    </w:p>
  </w:endnote>
  <w:endnote w:type="continuationSeparator" w:id="0">
    <w:p w14:paraId="7961FD03" w14:textId="77777777" w:rsidR="00740D35" w:rsidRDefault="0074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CC9D" w14:textId="77777777" w:rsidR="004A69EC" w:rsidRDefault="004A69EC">
    <w:pPr>
      <w:pStyle w:val="Footer"/>
    </w:pPr>
    <w:r>
      <mc:AlternateContent>
        <mc:Choice Requires="wps">
          <w:drawing>
            <wp:anchor distT="0" distB="0" distL="114300" distR="114300" simplePos="0" relativeHeight="251659264" behindDoc="0" locked="0" layoutInCell="0" allowOverlap="1" wp14:anchorId="6A9256FC" wp14:editId="0B1FEA60">
              <wp:simplePos x="0" y="0"/>
              <wp:positionH relativeFrom="page">
                <wp:posOffset>0</wp:posOffset>
              </wp:positionH>
              <wp:positionV relativeFrom="page">
                <wp:posOffset>10236200</wp:posOffset>
              </wp:positionV>
              <wp:extent cx="7560945" cy="266700"/>
              <wp:effectExtent l="0" t="0" r="0" b="0"/>
              <wp:wrapNone/>
              <wp:docPr id="1" name="MSIPCMc32a44d3856daed87851174e"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6F1CC5" w14:textId="77BB7F0E" w:rsidR="004A69EC" w:rsidRPr="004A69EC" w:rsidRDefault="004A69EC" w:rsidP="004A69EC">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9256FC" id="_x0000_t202" coordsize="21600,21600" o:spt="202" path="m,l,21600r21600,l21600,xe">
              <v:stroke joinstyle="miter"/>
              <v:path gradientshapeok="t" o:connecttype="rect"/>
            </v:shapetype>
            <v:shape id="MSIPCMc32a44d3856daed87851174e"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" o:allowincell="f" filled="f" stroked="f" strokeweight=".5pt">
              <v:textbox inset=",0,,0">
                <w:txbxContent>
                  <w:p w14:paraId="626F1CC5" w14:textId="77BB7F0E" w:rsidR="004A69EC" w:rsidRPr="004A69EC" w:rsidRDefault="004A69EC" w:rsidP="004A69EC">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7649D" w14:textId="77777777" w:rsidR="00740D35" w:rsidRDefault="00740D35">
      <w:r>
        <w:separator/>
      </w:r>
    </w:p>
  </w:footnote>
  <w:footnote w:type="continuationSeparator" w:id="0">
    <w:p w14:paraId="203EB45F" w14:textId="77777777" w:rsidR="00740D35" w:rsidRDefault="00740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530E44"/>
    <w:multiLevelType w:val="hybridMultilevel"/>
    <w:tmpl w:val="F3A6CA20"/>
    <w:lvl w:ilvl="0" w:tplc="C108D65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B454994"/>
    <w:multiLevelType w:val="hybridMultilevel"/>
    <w:tmpl w:val="D404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861B23"/>
    <w:multiLevelType w:val="hybridMultilevel"/>
    <w:tmpl w:val="53D21DB6"/>
    <w:lvl w:ilvl="0" w:tplc="0409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E632F80"/>
    <w:multiLevelType w:val="hybridMultilevel"/>
    <w:tmpl w:val="E3E21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D36FFE"/>
    <w:multiLevelType w:val="hybridMultilevel"/>
    <w:tmpl w:val="BF0234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2561430"/>
    <w:multiLevelType w:val="hybridMultilevel"/>
    <w:tmpl w:val="43D835F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81056AA"/>
    <w:multiLevelType w:val="hybridMultilevel"/>
    <w:tmpl w:val="EBEEC0CE"/>
    <w:lvl w:ilvl="0" w:tplc="040C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79C37AB0"/>
    <w:multiLevelType w:val="hybridMultilevel"/>
    <w:tmpl w:val="F7AC040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10"/>
  </w:num>
  <w:num w:numId="8">
    <w:abstractNumId w:val="8"/>
  </w:num>
  <w:num w:numId="9">
    <w:abstractNumId w:val="7"/>
  </w:num>
  <w:num w:numId="10">
    <w:abstractNumId w:val="6"/>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61CC"/>
    <w:rsid w:val="00033397"/>
    <w:rsid w:val="000342C7"/>
    <w:rsid w:val="00040095"/>
    <w:rsid w:val="000457AB"/>
    <w:rsid w:val="0005563E"/>
    <w:rsid w:val="00064918"/>
    <w:rsid w:val="000657E8"/>
    <w:rsid w:val="00080512"/>
    <w:rsid w:val="00083F0D"/>
    <w:rsid w:val="000B7BCF"/>
    <w:rsid w:val="000C0A8C"/>
    <w:rsid w:val="000C11A0"/>
    <w:rsid w:val="000C556D"/>
    <w:rsid w:val="000D07B4"/>
    <w:rsid w:val="000D376D"/>
    <w:rsid w:val="000D58AB"/>
    <w:rsid w:val="000D7309"/>
    <w:rsid w:val="000E13D6"/>
    <w:rsid w:val="000E1941"/>
    <w:rsid w:val="001075B7"/>
    <w:rsid w:val="0011087B"/>
    <w:rsid w:val="001370F2"/>
    <w:rsid w:val="00142E98"/>
    <w:rsid w:val="001549DD"/>
    <w:rsid w:val="0015616F"/>
    <w:rsid w:val="001636CB"/>
    <w:rsid w:val="0018315F"/>
    <w:rsid w:val="001850A4"/>
    <w:rsid w:val="00194CD0"/>
    <w:rsid w:val="001B08B3"/>
    <w:rsid w:val="001B2F03"/>
    <w:rsid w:val="001B576D"/>
    <w:rsid w:val="001C0325"/>
    <w:rsid w:val="001C4281"/>
    <w:rsid w:val="001D0D3F"/>
    <w:rsid w:val="001D0E44"/>
    <w:rsid w:val="001D503B"/>
    <w:rsid w:val="001F168B"/>
    <w:rsid w:val="001F3BE0"/>
    <w:rsid w:val="001F70B7"/>
    <w:rsid w:val="0022606D"/>
    <w:rsid w:val="002305DD"/>
    <w:rsid w:val="00243BC7"/>
    <w:rsid w:val="002623FC"/>
    <w:rsid w:val="0026602A"/>
    <w:rsid w:val="002747EC"/>
    <w:rsid w:val="002855BF"/>
    <w:rsid w:val="002A38B0"/>
    <w:rsid w:val="002B1FBA"/>
    <w:rsid w:val="002E1692"/>
    <w:rsid w:val="002F0D22"/>
    <w:rsid w:val="002F12DA"/>
    <w:rsid w:val="003006FE"/>
    <w:rsid w:val="003172DC"/>
    <w:rsid w:val="00326069"/>
    <w:rsid w:val="00330392"/>
    <w:rsid w:val="00344436"/>
    <w:rsid w:val="003454FC"/>
    <w:rsid w:val="00354070"/>
    <w:rsid w:val="0035462D"/>
    <w:rsid w:val="00355EFD"/>
    <w:rsid w:val="00363177"/>
    <w:rsid w:val="003707AA"/>
    <w:rsid w:val="003B3FB3"/>
    <w:rsid w:val="003C4E37"/>
    <w:rsid w:val="003E16BE"/>
    <w:rsid w:val="003E7223"/>
    <w:rsid w:val="003E7FAA"/>
    <w:rsid w:val="003F4B2F"/>
    <w:rsid w:val="00401855"/>
    <w:rsid w:val="00404CC2"/>
    <w:rsid w:val="00417558"/>
    <w:rsid w:val="004530B8"/>
    <w:rsid w:val="004551D5"/>
    <w:rsid w:val="00464695"/>
    <w:rsid w:val="0049234E"/>
    <w:rsid w:val="004A69EC"/>
    <w:rsid w:val="004B3C52"/>
    <w:rsid w:val="004D2BF7"/>
    <w:rsid w:val="004D3275"/>
    <w:rsid w:val="004D3578"/>
    <w:rsid w:val="004D380D"/>
    <w:rsid w:val="004D3F58"/>
    <w:rsid w:val="004D5E47"/>
    <w:rsid w:val="004E213A"/>
    <w:rsid w:val="004E21FC"/>
    <w:rsid w:val="004E4AAC"/>
    <w:rsid w:val="00503171"/>
    <w:rsid w:val="00505744"/>
    <w:rsid w:val="00511ED6"/>
    <w:rsid w:val="005153FE"/>
    <w:rsid w:val="005240A4"/>
    <w:rsid w:val="005256D1"/>
    <w:rsid w:val="00526614"/>
    <w:rsid w:val="00534DA0"/>
    <w:rsid w:val="00543E6C"/>
    <w:rsid w:val="00544635"/>
    <w:rsid w:val="005551D4"/>
    <w:rsid w:val="00565087"/>
    <w:rsid w:val="0056573F"/>
    <w:rsid w:val="005667A5"/>
    <w:rsid w:val="00571CE2"/>
    <w:rsid w:val="005A4971"/>
    <w:rsid w:val="005B1232"/>
    <w:rsid w:val="005B2EEF"/>
    <w:rsid w:val="005B37EF"/>
    <w:rsid w:val="005C1063"/>
    <w:rsid w:val="005C3A15"/>
    <w:rsid w:val="005D4274"/>
    <w:rsid w:val="005E6251"/>
    <w:rsid w:val="00605E3E"/>
    <w:rsid w:val="00606DA9"/>
    <w:rsid w:val="00611566"/>
    <w:rsid w:val="00631373"/>
    <w:rsid w:val="00656E1E"/>
    <w:rsid w:val="00670506"/>
    <w:rsid w:val="00676FC8"/>
    <w:rsid w:val="006822AB"/>
    <w:rsid w:val="00690707"/>
    <w:rsid w:val="00696B45"/>
    <w:rsid w:val="006B49CE"/>
    <w:rsid w:val="006C13F0"/>
    <w:rsid w:val="006C54B5"/>
    <w:rsid w:val="006D1E24"/>
    <w:rsid w:val="006E261D"/>
    <w:rsid w:val="006F0B62"/>
    <w:rsid w:val="007213EB"/>
    <w:rsid w:val="00734A5B"/>
    <w:rsid w:val="00740D35"/>
    <w:rsid w:val="00743525"/>
    <w:rsid w:val="00744E76"/>
    <w:rsid w:val="007476DB"/>
    <w:rsid w:val="00753302"/>
    <w:rsid w:val="00757D40"/>
    <w:rsid w:val="00760428"/>
    <w:rsid w:val="007637A0"/>
    <w:rsid w:val="00774846"/>
    <w:rsid w:val="00781F0F"/>
    <w:rsid w:val="00782E2C"/>
    <w:rsid w:val="00785360"/>
    <w:rsid w:val="0078727C"/>
    <w:rsid w:val="007C095F"/>
    <w:rsid w:val="007F11ED"/>
    <w:rsid w:val="008001F3"/>
    <w:rsid w:val="00802106"/>
    <w:rsid w:val="008028A4"/>
    <w:rsid w:val="00804ED2"/>
    <w:rsid w:val="00806520"/>
    <w:rsid w:val="0081579E"/>
    <w:rsid w:val="008215A3"/>
    <w:rsid w:val="008225ED"/>
    <w:rsid w:val="00840916"/>
    <w:rsid w:val="00853EDD"/>
    <w:rsid w:val="008604EE"/>
    <w:rsid w:val="00872ADD"/>
    <w:rsid w:val="008768CA"/>
    <w:rsid w:val="00880559"/>
    <w:rsid w:val="00883660"/>
    <w:rsid w:val="00891A9A"/>
    <w:rsid w:val="008B4B28"/>
    <w:rsid w:val="008C7A7F"/>
    <w:rsid w:val="008E0CC9"/>
    <w:rsid w:val="0090271F"/>
    <w:rsid w:val="00903415"/>
    <w:rsid w:val="00903D8C"/>
    <w:rsid w:val="00942EC2"/>
    <w:rsid w:val="00954BCB"/>
    <w:rsid w:val="00961B32"/>
    <w:rsid w:val="00971683"/>
    <w:rsid w:val="00972FD7"/>
    <w:rsid w:val="00974BB0"/>
    <w:rsid w:val="00982753"/>
    <w:rsid w:val="00993FF7"/>
    <w:rsid w:val="009A248C"/>
    <w:rsid w:val="009A2DCD"/>
    <w:rsid w:val="009A6E4F"/>
    <w:rsid w:val="009B381D"/>
    <w:rsid w:val="009C309D"/>
    <w:rsid w:val="009C4D5C"/>
    <w:rsid w:val="009D0A28"/>
    <w:rsid w:val="009D7D56"/>
    <w:rsid w:val="009E3C3B"/>
    <w:rsid w:val="009F3A95"/>
    <w:rsid w:val="009F3B54"/>
    <w:rsid w:val="009F7E6E"/>
    <w:rsid w:val="00A021A1"/>
    <w:rsid w:val="00A0792B"/>
    <w:rsid w:val="00A10F02"/>
    <w:rsid w:val="00A43F59"/>
    <w:rsid w:val="00A53724"/>
    <w:rsid w:val="00A82346"/>
    <w:rsid w:val="00A8361A"/>
    <w:rsid w:val="00A902D0"/>
    <w:rsid w:val="00A9671C"/>
    <w:rsid w:val="00AA36AD"/>
    <w:rsid w:val="00AD4BCF"/>
    <w:rsid w:val="00AE0442"/>
    <w:rsid w:val="00AF78D5"/>
    <w:rsid w:val="00B0326B"/>
    <w:rsid w:val="00B15449"/>
    <w:rsid w:val="00B17C32"/>
    <w:rsid w:val="00B22D69"/>
    <w:rsid w:val="00B70203"/>
    <w:rsid w:val="00B95398"/>
    <w:rsid w:val="00B9781E"/>
    <w:rsid w:val="00BC10A3"/>
    <w:rsid w:val="00BF79F1"/>
    <w:rsid w:val="00C03035"/>
    <w:rsid w:val="00C04967"/>
    <w:rsid w:val="00C1608D"/>
    <w:rsid w:val="00C33079"/>
    <w:rsid w:val="00C43B31"/>
    <w:rsid w:val="00C46499"/>
    <w:rsid w:val="00C529CE"/>
    <w:rsid w:val="00C6503D"/>
    <w:rsid w:val="00C75659"/>
    <w:rsid w:val="00C856CD"/>
    <w:rsid w:val="00CA20DD"/>
    <w:rsid w:val="00CA3D0C"/>
    <w:rsid w:val="00CB6651"/>
    <w:rsid w:val="00CB6887"/>
    <w:rsid w:val="00CD4C7B"/>
    <w:rsid w:val="00CE15AC"/>
    <w:rsid w:val="00CE4A2C"/>
    <w:rsid w:val="00D00509"/>
    <w:rsid w:val="00D05571"/>
    <w:rsid w:val="00D22038"/>
    <w:rsid w:val="00D30040"/>
    <w:rsid w:val="00D44B8C"/>
    <w:rsid w:val="00D7211B"/>
    <w:rsid w:val="00D72332"/>
    <w:rsid w:val="00D738D6"/>
    <w:rsid w:val="00D80795"/>
    <w:rsid w:val="00D87E00"/>
    <w:rsid w:val="00D9134D"/>
    <w:rsid w:val="00D97CD9"/>
    <w:rsid w:val="00DA7A03"/>
    <w:rsid w:val="00DB1818"/>
    <w:rsid w:val="00DC309B"/>
    <w:rsid w:val="00DC4DA2"/>
    <w:rsid w:val="00DC4ED9"/>
    <w:rsid w:val="00DD5F05"/>
    <w:rsid w:val="00DE09AF"/>
    <w:rsid w:val="00DE1406"/>
    <w:rsid w:val="00DF5198"/>
    <w:rsid w:val="00E07838"/>
    <w:rsid w:val="00E1407C"/>
    <w:rsid w:val="00E20A70"/>
    <w:rsid w:val="00E20DDF"/>
    <w:rsid w:val="00E224B4"/>
    <w:rsid w:val="00E340BC"/>
    <w:rsid w:val="00E375BB"/>
    <w:rsid w:val="00E416B1"/>
    <w:rsid w:val="00E513FF"/>
    <w:rsid w:val="00E5622B"/>
    <w:rsid w:val="00E62835"/>
    <w:rsid w:val="00E62DC7"/>
    <w:rsid w:val="00E77645"/>
    <w:rsid w:val="00E852FF"/>
    <w:rsid w:val="00E90ABE"/>
    <w:rsid w:val="00EA22F8"/>
    <w:rsid w:val="00EA43EF"/>
    <w:rsid w:val="00EB6C72"/>
    <w:rsid w:val="00EC4A25"/>
    <w:rsid w:val="00ED0B76"/>
    <w:rsid w:val="00EE0A1E"/>
    <w:rsid w:val="00F015E5"/>
    <w:rsid w:val="00F025A2"/>
    <w:rsid w:val="00F2026E"/>
    <w:rsid w:val="00F2210A"/>
    <w:rsid w:val="00F37743"/>
    <w:rsid w:val="00F54A3D"/>
    <w:rsid w:val="00F639DC"/>
    <w:rsid w:val="00F653B8"/>
    <w:rsid w:val="00F67CD6"/>
    <w:rsid w:val="00F76F8F"/>
    <w:rsid w:val="00FA1266"/>
    <w:rsid w:val="00FB01F5"/>
    <w:rsid w:val="00FB2BEA"/>
    <w:rsid w:val="00FC1192"/>
    <w:rsid w:val="00FF2F47"/>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50905"/>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NormalWeb">
    <w:name w:val="Normal (Web)"/>
    <w:basedOn w:val="Normal"/>
    <w:uiPriority w:val="99"/>
    <w:unhideWhenUsed/>
    <w:rsid w:val="00A021A1"/>
    <w:pPr>
      <w:spacing w:before="100" w:beforeAutospacing="1" w:after="100" w:afterAutospacing="1"/>
    </w:pPr>
    <w:rPr>
      <w:rFonts w:ascii="Calibri" w:eastAsia="Calibri" w:hAnsi="Calibri" w:cs="Calibri"/>
      <w:sz w:val="22"/>
      <w:szCs w:val="22"/>
      <w:lang w:val="fr-FR" w:eastAsia="fr-FR"/>
    </w:rPr>
  </w:style>
  <w:style w:type="character" w:customStyle="1" w:styleId="B1Zchn">
    <w:name w:val="B1 Zchn"/>
    <w:link w:val="B1"/>
    <w:rsid w:val="00D72332"/>
    <w:rPr>
      <w:lang w:val="en-GB" w:eastAsia="en-US"/>
    </w:rPr>
  </w:style>
  <w:style w:type="paragraph" w:styleId="Caption">
    <w:name w:val="caption"/>
    <w:basedOn w:val="Normal"/>
    <w:next w:val="Normal"/>
    <w:unhideWhenUsed/>
    <w:qFormat/>
    <w:rsid w:val="008215A3"/>
    <w:pPr>
      <w:spacing w:after="200"/>
    </w:pPr>
    <w:rPr>
      <w:i/>
      <w:iCs/>
      <w:color w:val="44546A" w:themeColor="text2"/>
      <w:sz w:val="18"/>
      <w:szCs w:val="18"/>
    </w:rPr>
  </w:style>
  <w:style w:type="character" w:styleId="CommentReference">
    <w:name w:val="annotation reference"/>
    <w:basedOn w:val="DefaultParagraphFont"/>
    <w:rsid w:val="005B37EF"/>
    <w:rPr>
      <w:sz w:val="16"/>
      <w:szCs w:val="16"/>
    </w:rPr>
  </w:style>
  <w:style w:type="paragraph" w:styleId="CommentText">
    <w:name w:val="annotation text"/>
    <w:basedOn w:val="Normal"/>
    <w:link w:val="CommentTextChar"/>
    <w:rsid w:val="005B37EF"/>
  </w:style>
  <w:style w:type="character" w:customStyle="1" w:styleId="CommentTextChar">
    <w:name w:val="Comment Text Char"/>
    <w:basedOn w:val="DefaultParagraphFont"/>
    <w:link w:val="CommentText"/>
    <w:rsid w:val="005B37EF"/>
    <w:rPr>
      <w:lang w:val="en-GB" w:eastAsia="en-US"/>
    </w:rPr>
  </w:style>
  <w:style w:type="paragraph" w:styleId="CommentSubject">
    <w:name w:val="annotation subject"/>
    <w:basedOn w:val="CommentText"/>
    <w:next w:val="CommentText"/>
    <w:link w:val="CommentSubjectChar"/>
    <w:rsid w:val="005B37EF"/>
    <w:rPr>
      <w:b/>
      <w:bCs/>
    </w:rPr>
  </w:style>
  <w:style w:type="character" w:customStyle="1" w:styleId="CommentSubjectChar">
    <w:name w:val="Comment Subject Char"/>
    <w:basedOn w:val="CommentTextChar"/>
    <w:link w:val="CommentSubject"/>
    <w:rsid w:val="005B37EF"/>
    <w:rPr>
      <w:b/>
      <w:bCs/>
      <w:lang w:val="en-GB" w:eastAsia="en-US"/>
    </w:rPr>
  </w:style>
  <w:style w:type="paragraph" w:styleId="BalloonText">
    <w:name w:val="Balloon Text"/>
    <w:basedOn w:val="Normal"/>
    <w:link w:val="BalloonTextChar"/>
    <w:rsid w:val="005B37EF"/>
    <w:pPr>
      <w:spacing w:after="0"/>
    </w:pPr>
    <w:rPr>
      <w:rFonts w:ascii="Segoe UI" w:hAnsi="Segoe UI" w:cs="Segoe UI"/>
      <w:sz w:val="18"/>
      <w:szCs w:val="18"/>
    </w:rPr>
  </w:style>
  <w:style w:type="character" w:customStyle="1" w:styleId="BalloonTextChar">
    <w:name w:val="Balloon Text Char"/>
    <w:basedOn w:val="DefaultParagraphFont"/>
    <w:link w:val="BalloonText"/>
    <w:rsid w:val="005B37EF"/>
    <w:rPr>
      <w:rFonts w:ascii="Segoe UI" w:hAnsi="Segoe UI" w:cs="Segoe UI"/>
      <w:sz w:val="18"/>
      <w:szCs w:val="18"/>
      <w:lang w:val="en-GB" w:eastAsia="en-US"/>
    </w:rPr>
  </w:style>
  <w:style w:type="paragraph" w:styleId="Revision">
    <w:name w:val="Revision"/>
    <w:hidden/>
    <w:uiPriority w:val="99"/>
    <w:semiHidden/>
    <w:rsid w:val="00A079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14006">
      <w:bodyDiv w:val="1"/>
      <w:marLeft w:val="0"/>
      <w:marRight w:val="0"/>
      <w:marTop w:val="0"/>
      <w:marBottom w:val="0"/>
      <w:divBdr>
        <w:top w:val="none" w:sz="0" w:space="0" w:color="auto"/>
        <w:left w:val="none" w:sz="0" w:space="0" w:color="auto"/>
        <w:bottom w:val="none" w:sz="0" w:space="0" w:color="auto"/>
        <w:right w:val="none" w:sz="0" w:space="0" w:color="auto"/>
      </w:divBdr>
    </w:div>
    <w:div w:id="867987818">
      <w:bodyDiv w:val="1"/>
      <w:marLeft w:val="0"/>
      <w:marRight w:val="0"/>
      <w:marTop w:val="0"/>
      <w:marBottom w:val="0"/>
      <w:divBdr>
        <w:top w:val="none" w:sz="0" w:space="0" w:color="auto"/>
        <w:left w:val="none" w:sz="0" w:space="0" w:color="auto"/>
        <w:bottom w:val="none" w:sz="0" w:space="0" w:color="auto"/>
        <w:right w:val="none" w:sz="0" w:space="0" w:color="auto"/>
      </w:divBdr>
    </w:div>
    <w:div w:id="1570264907">
      <w:bodyDiv w:val="1"/>
      <w:marLeft w:val="0"/>
      <w:marRight w:val="0"/>
      <w:marTop w:val="0"/>
      <w:marBottom w:val="0"/>
      <w:divBdr>
        <w:top w:val="none" w:sz="0" w:space="0" w:color="auto"/>
        <w:left w:val="none" w:sz="0" w:space="0" w:color="auto"/>
        <w:bottom w:val="none" w:sz="0" w:space="0" w:color="auto"/>
        <w:right w:val="none" w:sz="0" w:space="0" w:color="auto"/>
      </w:divBdr>
    </w:div>
    <w:div w:id="1702166764">
      <w:bodyDiv w:val="1"/>
      <w:marLeft w:val="0"/>
      <w:marRight w:val="0"/>
      <w:marTop w:val="0"/>
      <w:marBottom w:val="0"/>
      <w:divBdr>
        <w:top w:val="none" w:sz="0" w:space="0" w:color="auto"/>
        <w:left w:val="none" w:sz="0" w:space="0" w:color="auto"/>
        <w:bottom w:val="none" w:sz="0" w:space="0" w:color="auto"/>
        <w:right w:val="none" w:sz="0" w:space="0" w:color="auto"/>
      </w:divBdr>
    </w:div>
    <w:div w:id="197586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5AIRPNAIUNRU-1083777305-619</_dlc_DocId>
    <_dlc_DocIdUrl xmlns="71c5aaf6-e6ce-465b-b873-5148d2a4c105">
      <Url>https://nokia.sharepoint.com/sites/c5g/projects/flexiaccess/_layouts/15/DocIdRedir.aspx?ID=5AIRPNAIUNRU-1083777305-619</Url>
      <Description>5AIRPNAIUNRU-1083777305-619</Description>
    </_dlc_DocIdUrl>
    <HideFromDelve xmlns="71c5aaf6-e6ce-465b-b873-5148d2a4c105">false</HideFromDelv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295A29-8995-471C-8BB3-0280C54A27FA}">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05B6ED9C-F2EB-42C2-8BD7-426F9336D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CAA812-51D0-4B09-9B1B-0679A3A9A434}">
  <ds:schemaRefs>
    <ds:schemaRef ds:uri="Microsoft.SharePoint.Taxonomy.ContentTypeSync"/>
  </ds:schemaRefs>
</ds:datastoreItem>
</file>

<file path=customXml/itemProps4.xml><?xml version="1.0" encoding="utf-8"?>
<ds:datastoreItem xmlns:ds="http://schemas.openxmlformats.org/officeDocument/2006/customXml" ds:itemID="{0D95AB14-E74F-46C9-9DB8-6BCD08F16505}">
  <ds:schemaRefs>
    <ds:schemaRef ds:uri="http://schemas.microsoft.com/sharepoint/events"/>
  </ds:schemaRefs>
</ds:datastoreItem>
</file>

<file path=customXml/itemProps5.xml><?xml version="1.0" encoding="utf-8"?>
<ds:datastoreItem xmlns:ds="http://schemas.openxmlformats.org/officeDocument/2006/customXml" ds:itemID="{66FFFBA4-FCD0-4FC1-B3A1-3213CB8AC6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1449</TotalTime>
  <Pages>4</Pages>
  <Words>1701</Words>
  <Characters>9356</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11035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25</cp:revision>
  <dcterms:created xsi:type="dcterms:W3CDTF">2019-09-26T15:12:00Z</dcterms:created>
  <dcterms:modified xsi:type="dcterms:W3CDTF">2019-10-04T20:35:00Z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hakon.helmers@nokia.com</vt:lpwstr>
  </property>
  <property fmtid="{D5CDD505-2E9C-101B-9397-08002B2CF9AE}" pid="5" name="MSIP_Label_b1aa2129-79ec-42c0-bfac-e5b7a0374572_SetDate">
    <vt:lpwstr>2019-09-28T16:32:21.9509558Z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ActionId">
    <vt:lpwstr>e4d76497-1748-42ea-a5dd-9abe64170c06</vt:lpwstr>
  </property>
  <property fmtid="{D5CDD505-2E9C-101B-9397-08002B2CF9AE}" pid="9" name="MSIP_Label_b1aa2129-79ec-42c0-bfac-e5b7a0374572_Extended_MSFT_Method">
    <vt:lpwstr>Manual</vt:lpwstr>
  </property>
  <property fmtid="{D5CDD505-2E9C-101B-9397-08002B2CF9AE}" pid="10" name="Sensitivity">
    <vt:lpwstr>Public</vt:lpwstr>
  </property>
  <property fmtid="{D5CDD505-2E9C-101B-9397-08002B2CF9AE}" pid="11" name="ContentTypeId">
    <vt:lpwstr>0x0101002124D262ABF3014B92361692F3EA03D0</vt:lpwstr>
  </property>
  <property fmtid="{D5CDD505-2E9C-101B-9397-08002B2CF9AE}" pid="12" name="_dlc_DocIdItemGuid">
    <vt:lpwstr>c7fc03aa-f94f-4370-a963-b3ae8695153f</vt:lpwstr>
  </property>
</Properties>
</file>